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F3362" w14:textId="77777777" w:rsidR="008777D8" w:rsidRPr="00876ABA" w:rsidRDefault="00876ABA" w:rsidP="008777D8">
      <w:pPr>
        <w:spacing w:after="0" w:line="240" w:lineRule="auto"/>
        <w:ind w:left="284" w:hanging="284"/>
        <w:jc w:val="right"/>
        <w:rPr>
          <w:rFonts w:eastAsia="Times New Roman"/>
          <w:sz w:val="20"/>
          <w:lang w:eastAsia="pl-PL"/>
        </w:rPr>
      </w:pPr>
      <w:r>
        <w:rPr>
          <w:rFonts w:eastAsia="Times New Roman"/>
          <w:sz w:val="20"/>
          <w:lang w:eastAsia="pl-PL"/>
        </w:rPr>
        <w:t>……</w:t>
      </w:r>
      <w:r w:rsidR="001823AE" w:rsidRPr="00876ABA">
        <w:rPr>
          <w:rFonts w:eastAsia="Times New Roman"/>
          <w:sz w:val="20"/>
          <w:lang w:eastAsia="pl-PL"/>
        </w:rPr>
        <w:t>…………</w:t>
      </w:r>
      <w:r w:rsidRPr="00876ABA">
        <w:rPr>
          <w:rFonts w:eastAsia="Times New Roman"/>
          <w:sz w:val="20"/>
          <w:lang w:eastAsia="pl-PL"/>
        </w:rPr>
        <w:t>……….</w:t>
      </w:r>
      <w:r w:rsidR="001823AE" w:rsidRPr="00876ABA">
        <w:rPr>
          <w:rFonts w:eastAsia="Times New Roman"/>
          <w:sz w:val="20"/>
          <w:lang w:eastAsia="pl-PL"/>
        </w:rPr>
        <w:t>………………………</w:t>
      </w:r>
    </w:p>
    <w:p w14:paraId="4BE2F94A" w14:textId="77777777" w:rsidR="001823AE" w:rsidRPr="00876ABA" w:rsidRDefault="001823AE" w:rsidP="001823AE">
      <w:pPr>
        <w:spacing w:after="0" w:line="240" w:lineRule="auto"/>
        <w:ind w:left="6946"/>
        <w:jc w:val="both"/>
      </w:pPr>
      <w:r w:rsidRPr="00876ABA">
        <w:rPr>
          <w:rFonts w:eastAsia="Times New Roman"/>
          <w:lang w:eastAsia="pl-PL"/>
        </w:rPr>
        <w:t>(miejscowość, data)</w:t>
      </w:r>
    </w:p>
    <w:p w14:paraId="5D8258AF" w14:textId="77777777" w:rsidR="008777D8" w:rsidRPr="00876ABA" w:rsidRDefault="008777D8" w:rsidP="008777D8">
      <w:pPr>
        <w:spacing w:after="0" w:line="240" w:lineRule="auto"/>
        <w:ind w:left="284" w:hanging="284"/>
        <w:jc w:val="both"/>
        <w:rPr>
          <w:sz w:val="20"/>
        </w:rPr>
      </w:pPr>
      <w:r w:rsidRPr="00876ABA">
        <w:rPr>
          <w:sz w:val="20"/>
        </w:rPr>
        <w:t>……</w:t>
      </w:r>
      <w:r w:rsidR="001823AE" w:rsidRPr="00876ABA">
        <w:rPr>
          <w:sz w:val="20"/>
        </w:rPr>
        <w:t>…………………………………………</w:t>
      </w:r>
      <w:r w:rsidR="00876ABA">
        <w:rPr>
          <w:sz w:val="20"/>
        </w:rPr>
        <w:t>……………………………</w:t>
      </w:r>
    </w:p>
    <w:p w14:paraId="6C911261" w14:textId="77777777" w:rsidR="008777D8" w:rsidRPr="00876ABA" w:rsidRDefault="008777D8" w:rsidP="00876ABA">
      <w:pPr>
        <w:spacing w:after="0" w:line="240" w:lineRule="auto"/>
        <w:ind w:left="426"/>
        <w:jc w:val="both"/>
        <w:rPr>
          <w:rFonts w:eastAsia="Times New Roman"/>
          <w:lang w:eastAsia="pl-PL"/>
        </w:rPr>
      </w:pPr>
      <w:r w:rsidRPr="00876ABA">
        <w:rPr>
          <w:rFonts w:eastAsia="Times New Roman"/>
          <w:lang w:eastAsia="pl-PL"/>
        </w:rPr>
        <w:t>(</w:t>
      </w:r>
      <w:r w:rsidR="00156D5C">
        <w:rPr>
          <w:rFonts w:eastAsia="Times New Roman"/>
          <w:lang w:eastAsia="pl-PL"/>
        </w:rPr>
        <w:t>i</w:t>
      </w:r>
      <w:r w:rsidRPr="00876ABA">
        <w:rPr>
          <w:rFonts w:eastAsia="Times New Roman"/>
          <w:lang w:eastAsia="pl-PL"/>
        </w:rPr>
        <w:t>mię i nazwisko lub nazwa firmy)</w:t>
      </w:r>
    </w:p>
    <w:p w14:paraId="147B0728" w14:textId="77777777" w:rsidR="00F12170" w:rsidRDefault="00F12170" w:rsidP="008777D8">
      <w:pPr>
        <w:spacing w:after="0" w:line="240" w:lineRule="auto"/>
        <w:rPr>
          <w:rFonts w:eastAsia="Times New Roman"/>
          <w:sz w:val="20"/>
          <w:lang w:eastAsia="pl-PL"/>
        </w:rPr>
      </w:pPr>
    </w:p>
    <w:p w14:paraId="4ECE3D02" w14:textId="77777777" w:rsidR="00F12170" w:rsidRDefault="00F12170" w:rsidP="008777D8">
      <w:pPr>
        <w:spacing w:after="0" w:line="240" w:lineRule="auto"/>
        <w:rPr>
          <w:rFonts w:eastAsia="Times New Roman"/>
          <w:sz w:val="20"/>
          <w:lang w:eastAsia="pl-PL"/>
        </w:rPr>
      </w:pPr>
      <w:r>
        <w:rPr>
          <w:rFonts w:eastAsia="Times New Roman"/>
          <w:sz w:val="20"/>
          <w:lang w:eastAsia="pl-PL"/>
        </w:rPr>
        <w:t>…………………………………………………………………………..</w:t>
      </w:r>
    </w:p>
    <w:p w14:paraId="59074766" w14:textId="77777777" w:rsidR="00F12170" w:rsidRDefault="00F12170" w:rsidP="008777D8">
      <w:pPr>
        <w:spacing w:after="0" w:line="240" w:lineRule="auto"/>
        <w:rPr>
          <w:rFonts w:eastAsia="Times New Roman"/>
          <w:sz w:val="20"/>
          <w:lang w:eastAsia="pl-PL"/>
        </w:rPr>
      </w:pPr>
    </w:p>
    <w:p w14:paraId="074AED73" w14:textId="77777777" w:rsidR="008777D8" w:rsidRPr="00876ABA" w:rsidRDefault="008777D8" w:rsidP="008777D8">
      <w:pPr>
        <w:spacing w:after="0" w:line="240" w:lineRule="auto"/>
        <w:rPr>
          <w:rFonts w:eastAsia="Times New Roman"/>
          <w:sz w:val="20"/>
          <w:lang w:eastAsia="pl-PL"/>
        </w:rPr>
      </w:pPr>
      <w:r w:rsidRPr="00876ABA">
        <w:rPr>
          <w:rFonts w:eastAsia="Times New Roman"/>
          <w:sz w:val="20"/>
          <w:lang w:eastAsia="pl-PL"/>
        </w:rPr>
        <w:t>……………………………………………</w:t>
      </w:r>
      <w:r w:rsidR="00876ABA">
        <w:rPr>
          <w:rFonts w:eastAsia="Times New Roman"/>
          <w:sz w:val="20"/>
          <w:lang w:eastAsia="pl-PL"/>
        </w:rPr>
        <w:t>………………………………</w:t>
      </w:r>
    </w:p>
    <w:p w14:paraId="6083FCA3" w14:textId="77777777" w:rsidR="00C20454" w:rsidRPr="00876ABA" w:rsidRDefault="008777D8" w:rsidP="00876ABA">
      <w:pPr>
        <w:spacing w:after="0" w:line="240" w:lineRule="auto"/>
        <w:ind w:left="567"/>
        <w:rPr>
          <w:rFonts w:eastAsia="Times New Roman"/>
          <w:lang w:eastAsia="pl-PL"/>
        </w:rPr>
      </w:pPr>
      <w:r w:rsidRPr="00876ABA">
        <w:rPr>
          <w:rFonts w:eastAsia="Times New Roman"/>
          <w:lang w:eastAsia="pl-PL"/>
        </w:rPr>
        <w:t xml:space="preserve"> (adres</w:t>
      </w:r>
      <w:r w:rsidR="00876ABA">
        <w:rPr>
          <w:rFonts w:eastAsia="Times New Roman"/>
          <w:lang w:eastAsia="pl-PL"/>
        </w:rPr>
        <w:t xml:space="preserve"> zamieszkania/siedziba</w:t>
      </w:r>
      <w:r w:rsidRPr="00876ABA">
        <w:rPr>
          <w:rFonts w:eastAsia="Times New Roman"/>
          <w:lang w:eastAsia="pl-PL"/>
        </w:rPr>
        <w:t>)</w:t>
      </w:r>
    </w:p>
    <w:p w14:paraId="427FEB55" w14:textId="77777777" w:rsidR="008777D8" w:rsidRPr="00876ABA" w:rsidRDefault="008777D8" w:rsidP="008777D8">
      <w:pPr>
        <w:spacing w:after="0" w:line="240" w:lineRule="auto"/>
        <w:rPr>
          <w:rFonts w:eastAsia="Times New Roman"/>
          <w:lang w:eastAsia="pl-PL"/>
        </w:rPr>
      </w:pPr>
    </w:p>
    <w:p w14:paraId="4073E7DB" w14:textId="77777777" w:rsidR="00C20454" w:rsidRDefault="00C20454" w:rsidP="008777D8">
      <w:pPr>
        <w:spacing w:after="0" w:line="240" w:lineRule="auto"/>
        <w:rPr>
          <w:rFonts w:eastAsia="Times New Roman"/>
          <w:sz w:val="20"/>
          <w:lang w:eastAsia="pl-PL"/>
        </w:rPr>
      </w:pPr>
      <w:r>
        <w:rPr>
          <w:rFonts w:eastAsia="Times New Roman"/>
          <w:sz w:val="20"/>
          <w:lang w:eastAsia="pl-PL"/>
        </w:rPr>
        <w:t>…………………………………………………………………………..</w:t>
      </w:r>
    </w:p>
    <w:p w14:paraId="39929D71" w14:textId="77777777" w:rsidR="00C20454" w:rsidRDefault="00C20454" w:rsidP="00C20454">
      <w:pPr>
        <w:spacing w:after="0" w:line="240" w:lineRule="auto"/>
        <w:rPr>
          <w:rFonts w:eastAsia="Times New Roman"/>
          <w:sz w:val="20"/>
          <w:lang w:eastAsia="pl-PL"/>
        </w:rPr>
      </w:pPr>
      <w:r w:rsidRPr="00C20454">
        <w:rPr>
          <w:rFonts w:eastAsia="Times New Roman"/>
          <w:lang w:eastAsia="pl-PL"/>
        </w:rPr>
        <w:t>(imię i nazwisko pełnomocnika, je</w:t>
      </w:r>
      <w:r w:rsidR="009A257D">
        <w:rPr>
          <w:rFonts w:eastAsia="Times New Roman"/>
          <w:lang w:eastAsia="pl-PL"/>
        </w:rPr>
        <w:t>ś</w:t>
      </w:r>
      <w:r w:rsidRPr="00C20454">
        <w:rPr>
          <w:rFonts w:eastAsia="Times New Roman"/>
          <w:lang w:eastAsia="pl-PL"/>
        </w:rPr>
        <w:t>li dotyczy)</w:t>
      </w:r>
    </w:p>
    <w:p w14:paraId="48AECC92" w14:textId="77777777" w:rsidR="00C20454" w:rsidRDefault="00C20454" w:rsidP="008777D8">
      <w:pPr>
        <w:spacing w:after="0" w:line="240" w:lineRule="auto"/>
        <w:rPr>
          <w:rFonts w:eastAsia="Times New Roman"/>
          <w:sz w:val="20"/>
          <w:lang w:eastAsia="pl-PL"/>
        </w:rPr>
      </w:pPr>
    </w:p>
    <w:p w14:paraId="74EAD2AE" w14:textId="77777777" w:rsidR="008777D8" w:rsidRPr="00876ABA" w:rsidRDefault="008777D8" w:rsidP="008777D8">
      <w:pPr>
        <w:spacing w:after="0" w:line="240" w:lineRule="auto"/>
        <w:rPr>
          <w:rFonts w:eastAsia="Times New Roman"/>
          <w:sz w:val="20"/>
          <w:lang w:eastAsia="pl-PL"/>
        </w:rPr>
      </w:pPr>
      <w:r w:rsidRPr="00876ABA">
        <w:rPr>
          <w:rFonts w:eastAsia="Times New Roman"/>
          <w:sz w:val="20"/>
          <w:lang w:eastAsia="pl-PL"/>
        </w:rPr>
        <w:t>………………………………………..…</w:t>
      </w:r>
      <w:r w:rsidR="00876ABA">
        <w:rPr>
          <w:rFonts w:eastAsia="Times New Roman"/>
          <w:sz w:val="20"/>
          <w:lang w:eastAsia="pl-PL"/>
        </w:rPr>
        <w:t>……………………………….</w:t>
      </w:r>
    </w:p>
    <w:p w14:paraId="6FA14EA6" w14:textId="66E6D5C7" w:rsidR="008777D8" w:rsidRDefault="00957320" w:rsidP="00957320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F112C3" w:rsidRPr="00876ABA">
        <w:rPr>
          <w:rFonts w:eastAsia="Times New Roman"/>
          <w:lang w:eastAsia="pl-PL"/>
        </w:rPr>
        <w:t xml:space="preserve"> </w:t>
      </w:r>
      <w:r w:rsidR="008777D8" w:rsidRPr="00876ABA">
        <w:rPr>
          <w:rFonts w:eastAsia="Times New Roman"/>
          <w:lang w:eastAsia="pl-PL"/>
        </w:rPr>
        <w:t>(nr telefonu</w:t>
      </w:r>
      <w:r w:rsidR="00F112C3" w:rsidRPr="00876ABA">
        <w:rPr>
          <w:rFonts w:eastAsia="Times New Roman"/>
          <w:lang w:eastAsia="pl-PL"/>
        </w:rPr>
        <w:t>, e-mail</w:t>
      </w:r>
      <w:r>
        <w:rPr>
          <w:rFonts w:eastAsia="Times New Roman"/>
          <w:lang w:eastAsia="pl-PL"/>
        </w:rPr>
        <w:t xml:space="preserve"> – dane dobrowolne</w:t>
      </w:r>
      <w:r w:rsidR="008777D8" w:rsidRPr="00876ABA">
        <w:rPr>
          <w:rFonts w:eastAsia="Times New Roman"/>
          <w:lang w:eastAsia="pl-PL"/>
        </w:rPr>
        <w:t>)</w:t>
      </w:r>
    </w:p>
    <w:p w14:paraId="1A5336CF" w14:textId="77777777" w:rsidR="00C20454" w:rsidRDefault="00C20454" w:rsidP="001A275F">
      <w:pPr>
        <w:spacing w:after="0" w:line="240" w:lineRule="auto"/>
        <w:ind w:left="993"/>
        <w:rPr>
          <w:rFonts w:eastAsia="Times New Roman"/>
          <w:lang w:eastAsia="pl-PL"/>
        </w:rPr>
      </w:pPr>
    </w:p>
    <w:p w14:paraId="056A6A76" w14:textId="77777777" w:rsidR="00C20454" w:rsidRPr="00876ABA" w:rsidRDefault="00C20454" w:rsidP="001A275F">
      <w:pPr>
        <w:spacing w:after="0" w:line="240" w:lineRule="auto"/>
        <w:ind w:left="993"/>
        <w:rPr>
          <w:rFonts w:eastAsia="Times New Roman"/>
          <w:lang w:eastAsia="pl-PL"/>
        </w:rPr>
      </w:pPr>
    </w:p>
    <w:p w14:paraId="5E82DA60" w14:textId="77777777" w:rsidR="00872F53" w:rsidRPr="00876ABA" w:rsidRDefault="00A36923" w:rsidP="00872F53">
      <w:pPr>
        <w:spacing w:after="0" w:line="240" w:lineRule="auto"/>
        <w:ind w:left="4956" w:firstLine="708"/>
        <w:rPr>
          <w:rFonts w:eastAsia="Times New Roman"/>
          <w:b/>
          <w:sz w:val="24"/>
          <w:szCs w:val="24"/>
          <w:lang w:eastAsia="pl-PL"/>
        </w:rPr>
      </w:pPr>
      <w:r w:rsidRPr="00876ABA">
        <w:rPr>
          <w:rFonts w:eastAsia="Times New Roman"/>
          <w:b/>
          <w:sz w:val="24"/>
          <w:szCs w:val="24"/>
          <w:lang w:eastAsia="pl-PL"/>
        </w:rPr>
        <w:t>Wójt Gminy Gaworzyce</w:t>
      </w:r>
    </w:p>
    <w:p w14:paraId="5D0086D7" w14:textId="77777777" w:rsidR="00A36923" w:rsidRPr="00876ABA" w:rsidRDefault="00A36923" w:rsidP="00872F53">
      <w:pPr>
        <w:spacing w:after="0" w:line="240" w:lineRule="auto"/>
        <w:ind w:left="4956" w:firstLine="708"/>
        <w:rPr>
          <w:rFonts w:eastAsia="Times New Roman"/>
          <w:b/>
          <w:sz w:val="24"/>
          <w:szCs w:val="24"/>
          <w:lang w:eastAsia="pl-PL"/>
        </w:rPr>
      </w:pPr>
      <w:r w:rsidRPr="00876ABA">
        <w:rPr>
          <w:rFonts w:eastAsia="Times New Roman"/>
          <w:b/>
          <w:sz w:val="24"/>
          <w:szCs w:val="24"/>
          <w:lang w:eastAsia="pl-PL"/>
        </w:rPr>
        <w:t>ul. Dworcowa 95</w:t>
      </w:r>
    </w:p>
    <w:p w14:paraId="7841CA82" w14:textId="77777777" w:rsidR="00803B9C" w:rsidRPr="00C20454" w:rsidRDefault="00A36923" w:rsidP="00C20454">
      <w:pPr>
        <w:spacing w:after="0" w:line="240" w:lineRule="auto"/>
        <w:ind w:left="4956" w:firstLine="708"/>
        <w:rPr>
          <w:rFonts w:eastAsia="Times New Roman"/>
          <w:b/>
          <w:sz w:val="24"/>
          <w:szCs w:val="24"/>
          <w:lang w:eastAsia="pl-PL"/>
        </w:rPr>
      </w:pPr>
      <w:r w:rsidRPr="00876ABA">
        <w:rPr>
          <w:rFonts w:eastAsia="Times New Roman"/>
          <w:b/>
          <w:sz w:val="24"/>
          <w:szCs w:val="24"/>
          <w:lang w:eastAsia="pl-PL"/>
        </w:rPr>
        <w:t>59-180 Gaworzyce</w:t>
      </w:r>
    </w:p>
    <w:p w14:paraId="0F02C65B" w14:textId="77777777" w:rsidR="00C20454" w:rsidRDefault="00C20454" w:rsidP="0065707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8803E89" w14:textId="77777777" w:rsidR="00C20454" w:rsidRDefault="00C20454" w:rsidP="0065707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AEC17C9" w14:textId="77777777" w:rsidR="0065707B" w:rsidRPr="00876ABA" w:rsidRDefault="0065707B" w:rsidP="0065707B">
      <w:pPr>
        <w:pStyle w:val="Default"/>
        <w:jc w:val="center"/>
        <w:rPr>
          <w:rFonts w:ascii="Calibri" w:hAnsi="Calibri" w:cs="Times New Roman"/>
          <w:color w:val="auto"/>
        </w:rPr>
      </w:pPr>
      <w:r w:rsidRPr="00876ABA">
        <w:rPr>
          <w:rFonts w:ascii="Calibri" w:hAnsi="Calibri" w:cs="Times New Roman"/>
          <w:b/>
          <w:bCs/>
          <w:color w:val="auto"/>
        </w:rPr>
        <w:t>WNIOSEK</w:t>
      </w:r>
    </w:p>
    <w:p w14:paraId="7E596A55" w14:textId="77777777" w:rsidR="00974966" w:rsidRPr="00974966" w:rsidRDefault="0065707B" w:rsidP="00974966">
      <w:pPr>
        <w:pStyle w:val="Default"/>
        <w:spacing w:after="240"/>
        <w:jc w:val="center"/>
        <w:rPr>
          <w:rFonts w:ascii="Calibri" w:hAnsi="Calibri" w:cs="Times New Roman"/>
          <w:color w:val="auto"/>
        </w:rPr>
      </w:pPr>
      <w:r w:rsidRPr="00876ABA">
        <w:rPr>
          <w:rFonts w:ascii="Calibri" w:hAnsi="Calibri" w:cs="Times New Roman"/>
          <w:b/>
          <w:bCs/>
          <w:color w:val="auto"/>
        </w:rPr>
        <w:t xml:space="preserve">o wydanie </w:t>
      </w:r>
      <w:r w:rsidR="00E7421B">
        <w:rPr>
          <w:rFonts w:ascii="Calibri" w:hAnsi="Calibri" w:cs="Times New Roman"/>
          <w:b/>
          <w:bCs/>
          <w:color w:val="auto"/>
        </w:rPr>
        <w:t>decyzji o środowiskowych uwarunkowaniach</w:t>
      </w:r>
      <w:r w:rsidRPr="00876ABA">
        <w:rPr>
          <w:rFonts w:ascii="Calibri" w:hAnsi="Calibri" w:cs="Times New Roman"/>
          <w:b/>
          <w:bCs/>
          <w:color w:val="auto"/>
        </w:rPr>
        <w:t xml:space="preserve"> </w:t>
      </w:r>
    </w:p>
    <w:p w14:paraId="475149DF" w14:textId="77777777" w:rsidR="00974966" w:rsidRPr="00974966" w:rsidRDefault="00974966" w:rsidP="00C20454">
      <w:pPr>
        <w:spacing w:after="0"/>
        <w:jc w:val="both"/>
        <w:rPr>
          <w:sz w:val="24"/>
          <w:szCs w:val="24"/>
        </w:rPr>
      </w:pPr>
      <w:r w:rsidRPr="00974966">
        <w:rPr>
          <w:sz w:val="24"/>
          <w:szCs w:val="24"/>
        </w:rPr>
        <w:t>Na podstawie art. 71 ust. 2 ustawy z dnia 3 października 2008 r</w:t>
      </w:r>
      <w:r w:rsidRPr="00C34809">
        <w:rPr>
          <w:sz w:val="24"/>
          <w:szCs w:val="24"/>
        </w:rPr>
        <w:t xml:space="preserve">. </w:t>
      </w:r>
      <w:r w:rsidRPr="00C34809">
        <w:rPr>
          <w:iCs/>
          <w:sz w:val="24"/>
          <w:szCs w:val="24"/>
        </w:rPr>
        <w:t>o udostępnianiu informacji o środowisku i jego ochronie, udziale społeczeństwa w ochronie środowiska oraz o ocenach oddziaływania na środowisko</w:t>
      </w:r>
      <w:r w:rsidRPr="00C34809">
        <w:rPr>
          <w:sz w:val="24"/>
          <w:szCs w:val="24"/>
        </w:rPr>
        <w:t xml:space="preserve"> (</w:t>
      </w:r>
      <w:r w:rsidR="00D15256" w:rsidRPr="00974966">
        <w:rPr>
          <w:sz w:val="24"/>
          <w:szCs w:val="24"/>
        </w:rPr>
        <w:t>Dz. U. z 20</w:t>
      </w:r>
      <w:r w:rsidR="00D15256">
        <w:rPr>
          <w:sz w:val="24"/>
          <w:szCs w:val="24"/>
        </w:rPr>
        <w:t>20</w:t>
      </w:r>
      <w:r w:rsidR="00D15256" w:rsidRPr="00974966">
        <w:rPr>
          <w:sz w:val="24"/>
          <w:szCs w:val="24"/>
        </w:rPr>
        <w:t xml:space="preserve"> r., poz.</w:t>
      </w:r>
      <w:r w:rsidR="00D15256">
        <w:rPr>
          <w:sz w:val="24"/>
          <w:szCs w:val="24"/>
        </w:rPr>
        <w:t xml:space="preserve"> 283 ze zm</w:t>
      </w:r>
      <w:r w:rsidRPr="00974966">
        <w:rPr>
          <w:sz w:val="24"/>
          <w:szCs w:val="24"/>
        </w:rPr>
        <w:t xml:space="preserve">., zwanej dalej ooś) wnoszę </w:t>
      </w:r>
      <w:r>
        <w:rPr>
          <w:sz w:val="24"/>
          <w:szCs w:val="24"/>
        </w:rPr>
        <w:br/>
      </w:r>
      <w:r w:rsidRPr="00974966">
        <w:rPr>
          <w:sz w:val="24"/>
          <w:szCs w:val="24"/>
        </w:rPr>
        <w:t>o wydanie decyzji o środowiskowych uwarunkowaniach dla przedsięwzięcia polegającego na</w:t>
      </w:r>
      <w:r>
        <w:rPr>
          <w:sz w:val="24"/>
          <w:szCs w:val="24"/>
        </w:rPr>
        <w:t>:</w:t>
      </w:r>
      <w:r w:rsidRPr="00974966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</w:p>
    <w:p w14:paraId="148BC7C1" w14:textId="77777777" w:rsidR="00974966" w:rsidRPr="00974966" w:rsidRDefault="00974966" w:rsidP="00AC708A">
      <w:pPr>
        <w:pStyle w:val="Tekstpodstawowy2"/>
        <w:spacing w:after="0" w:line="360" w:lineRule="auto"/>
        <w:jc w:val="both"/>
        <w:rPr>
          <w:sz w:val="24"/>
          <w:szCs w:val="24"/>
        </w:rPr>
      </w:pPr>
      <w:r w:rsidRPr="00974966">
        <w:rPr>
          <w:sz w:val="24"/>
          <w:szCs w:val="24"/>
        </w:rPr>
        <w:t>....................................................................................................................................................,</w:t>
      </w:r>
    </w:p>
    <w:p w14:paraId="517B057D" w14:textId="77777777" w:rsidR="00974966" w:rsidRPr="00974966" w:rsidRDefault="00974966" w:rsidP="00C20454">
      <w:pPr>
        <w:pStyle w:val="Tekstpodstawowy2"/>
        <w:spacing w:line="276" w:lineRule="auto"/>
        <w:jc w:val="both"/>
        <w:rPr>
          <w:sz w:val="24"/>
          <w:szCs w:val="24"/>
        </w:rPr>
      </w:pPr>
      <w:r w:rsidRPr="00974966">
        <w:rPr>
          <w:sz w:val="24"/>
          <w:szCs w:val="24"/>
        </w:rPr>
        <w:t>realizowanego na działce/działkach nr ewid</w:t>
      </w:r>
      <w:r>
        <w:rPr>
          <w:sz w:val="24"/>
          <w:szCs w:val="24"/>
        </w:rPr>
        <w:t>.</w:t>
      </w:r>
      <w:r w:rsidRPr="00974966">
        <w:rPr>
          <w:sz w:val="24"/>
          <w:szCs w:val="24"/>
        </w:rPr>
        <w:t>: ………</w:t>
      </w:r>
      <w:r>
        <w:rPr>
          <w:sz w:val="24"/>
          <w:szCs w:val="24"/>
        </w:rPr>
        <w:t>………….</w:t>
      </w:r>
      <w:r w:rsidRPr="00974966">
        <w:rPr>
          <w:sz w:val="24"/>
          <w:szCs w:val="24"/>
        </w:rPr>
        <w:t>…</w:t>
      </w:r>
      <w:r>
        <w:rPr>
          <w:sz w:val="24"/>
          <w:szCs w:val="24"/>
        </w:rPr>
        <w:t>………………..</w:t>
      </w:r>
      <w:r w:rsidRPr="00974966">
        <w:rPr>
          <w:sz w:val="24"/>
          <w:szCs w:val="24"/>
        </w:rPr>
        <w:t xml:space="preserve">……………………..………… </w:t>
      </w:r>
      <w:r>
        <w:rPr>
          <w:sz w:val="24"/>
          <w:szCs w:val="24"/>
        </w:rPr>
        <w:br/>
      </w:r>
      <w:r w:rsidRPr="00974966">
        <w:rPr>
          <w:sz w:val="24"/>
          <w:szCs w:val="24"/>
        </w:rPr>
        <w:t>w obrębie ...........................................</w:t>
      </w:r>
      <w:r>
        <w:rPr>
          <w:sz w:val="24"/>
          <w:szCs w:val="24"/>
        </w:rPr>
        <w:t>.................................</w:t>
      </w:r>
      <w:r w:rsidRPr="00974966">
        <w:rPr>
          <w:sz w:val="24"/>
          <w:szCs w:val="24"/>
        </w:rPr>
        <w:t>,</w:t>
      </w:r>
    </w:p>
    <w:p w14:paraId="778E6619" w14:textId="77777777" w:rsidR="00974966" w:rsidRPr="00974966" w:rsidRDefault="00974966" w:rsidP="00C20454">
      <w:pPr>
        <w:spacing w:before="240"/>
        <w:jc w:val="both"/>
        <w:rPr>
          <w:i/>
          <w:sz w:val="24"/>
          <w:szCs w:val="24"/>
        </w:rPr>
      </w:pPr>
      <w:r w:rsidRPr="00974966">
        <w:rPr>
          <w:sz w:val="24"/>
          <w:szCs w:val="24"/>
        </w:rPr>
        <w:t>które zgodnie z § .......... ust. ............ pkt.  ....</w:t>
      </w:r>
      <w:r w:rsidR="00DA519C">
        <w:rPr>
          <w:sz w:val="24"/>
          <w:szCs w:val="24"/>
        </w:rPr>
        <w:t>.....</w:t>
      </w:r>
      <w:r w:rsidRPr="00974966">
        <w:rPr>
          <w:sz w:val="24"/>
          <w:szCs w:val="24"/>
        </w:rPr>
        <w:t xml:space="preserve">..  rozporządzenia Rady Ministrów z dnia </w:t>
      </w:r>
      <w:r w:rsidR="00DA519C">
        <w:rPr>
          <w:sz w:val="24"/>
          <w:szCs w:val="24"/>
        </w:rPr>
        <w:br/>
      </w:r>
      <w:r w:rsidRPr="00974966">
        <w:rPr>
          <w:sz w:val="24"/>
          <w:szCs w:val="24"/>
        </w:rPr>
        <w:t>10 września 2019 r</w:t>
      </w:r>
      <w:r w:rsidRPr="00C34809">
        <w:rPr>
          <w:sz w:val="24"/>
          <w:szCs w:val="24"/>
        </w:rPr>
        <w:t xml:space="preserve">. w sprawie przedsięwzięć mogących znacząco oddziaływać </w:t>
      </w:r>
      <w:r w:rsidR="00DA519C" w:rsidRPr="00C34809">
        <w:rPr>
          <w:sz w:val="24"/>
          <w:szCs w:val="24"/>
        </w:rPr>
        <w:br/>
      </w:r>
      <w:r w:rsidRPr="00C34809">
        <w:rPr>
          <w:sz w:val="24"/>
          <w:szCs w:val="24"/>
        </w:rPr>
        <w:t>na środowisko</w:t>
      </w:r>
      <w:r w:rsidRPr="00974966">
        <w:rPr>
          <w:sz w:val="24"/>
          <w:szCs w:val="24"/>
        </w:rPr>
        <w:t xml:space="preserve"> </w:t>
      </w:r>
      <w:r w:rsidRPr="00D15256">
        <w:rPr>
          <w:sz w:val="24"/>
          <w:szCs w:val="24"/>
        </w:rPr>
        <w:t>(</w:t>
      </w:r>
      <w:r w:rsidR="00D15256" w:rsidRPr="00D15256">
        <w:rPr>
          <w:sz w:val="24"/>
          <w:szCs w:val="24"/>
        </w:rPr>
        <w:t>Dz. U. z 2019 r. poz. 1839</w:t>
      </w:r>
      <w:r w:rsidRPr="00D15256">
        <w:rPr>
          <w:sz w:val="24"/>
          <w:szCs w:val="24"/>
        </w:rPr>
        <w:t>)</w:t>
      </w:r>
      <w:r w:rsidRPr="00974966">
        <w:rPr>
          <w:sz w:val="24"/>
          <w:szCs w:val="24"/>
        </w:rPr>
        <w:t xml:space="preserve"> kwalifikuje się jako przedsięwzięcie mogące znacząco oddziaływać na środowisko, dla którego sporządzenie raportu o oddziaływaniu </w:t>
      </w:r>
      <w:r w:rsidR="00DA519C">
        <w:rPr>
          <w:sz w:val="24"/>
          <w:szCs w:val="24"/>
        </w:rPr>
        <w:br/>
      </w:r>
      <w:r w:rsidRPr="00974966">
        <w:rPr>
          <w:sz w:val="24"/>
          <w:szCs w:val="24"/>
        </w:rPr>
        <w:t xml:space="preserve">na środowisko </w:t>
      </w:r>
      <w:r w:rsidRPr="00C20454">
        <w:rPr>
          <w:sz w:val="24"/>
          <w:szCs w:val="24"/>
        </w:rPr>
        <w:t>jest wymagane / może być wymagan</w:t>
      </w:r>
      <w:r w:rsidR="00DA519C" w:rsidRPr="00C20454">
        <w:rPr>
          <w:sz w:val="24"/>
          <w:szCs w:val="24"/>
        </w:rPr>
        <w:t>e</w:t>
      </w:r>
      <w:r w:rsidR="00DA519C">
        <w:rPr>
          <w:i/>
          <w:sz w:val="24"/>
          <w:szCs w:val="24"/>
          <w:vertAlign w:val="superscript"/>
        </w:rPr>
        <w:t>1</w:t>
      </w:r>
      <w:r w:rsidR="00DA519C">
        <w:rPr>
          <w:i/>
          <w:sz w:val="24"/>
          <w:szCs w:val="24"/>
        </w:rPr>
        <w:t>.</w:t>
      </w:r>
    </w:p>
    <w:p w14:paraId="2CEFB72F" w14:textId="77777777" w:rsidR="00D15256" w:rsidRPr="00190FCB" w:rsidRDefault="00974966" w:rsidP="00C20454">
      <w:pPr>
        <w:pStyle w:val="Default"/>
        <w:spacing w:before="240" w:after="240" w:line="276" w:lineRule="auto"/>
        <w:jc w:val="both"/>
        <w:rPr>
          <w:rFonts w:ascii="Calibri" w:hAnsi="Calibri"/>
        </w:rPr>
      </w:pPr>
      <w:r w:rsidRPr="00974966">
        <w:rPr>
          <w:rFonts w:ascii="Calibri" w:hAnsi="Calibri"/>
        </w:rPr>
        <w:t xml:space="preserve">Decyzja o środowiskowych uwarunkowaniach dla przedsięwzięcia będzie niezbędna </w:t>
      </w:r>
      <w:r w:rsidR="00DA519C">
        <w:rPr>
          <w:rFonts w:ascii="Calibri" w:hAnsi="Calibri"/>
        </w:rPr>
        <w:br/>
      </w:r>
      <w:r w:rsidRPr="00974966">
        <w:rPr>
          <w:rFonts w:ascii="Calibri" w:hAnsi="Calibri"/>
        </w:rPr>
        <w:t>do uzyskania decyzji</w:t>
      </w:r>
      <w:r w:rsidR="00DA519C">
        <w:rPr>
          <w:rFonts w:ascii="Calibri" w:hAnsi="Calibri"/>
          <w:vertAlign w:val="superscript"/>
        </w:rPr>
        <w:t>2</w:t>
      </w:r>
      <w:r w:rsidRPr="00974966">
        <w:rPr>
          <w:rFonts w:ascii="Calibri" w:hAnsi="Calibri"/>
        </w:rPr>
        <w:t xml:space="preserve"> ..........................</w:t>
      </w:r>
      <w:r w:rsidR="00DA519C">
        <w:rPr>
          <w:rFonts w:ascii="Calibri" w:hAnsi="Calibri"/>
        </w:rPr>
        <w:t>.</w:t>
      </w:r>
      <w:r w:rsidRPr="00974966">
        <w:rPr>
          <w:rFonts w:ascii="Calibri" w:hAnsi="Calibri"/>
        </w:rPr>
        <w:t>....................................................................</w:t>
      </w:r>
      <w:r w:rsidR="00DA519C">
        <w:rPr>
          <w:rFonts w:ascii="Calibri" w:hAnsi="Calibri"/>
        </w:rPr>
        <w:t>....................</w:t>
      </w:r>
    </w:p>
    <w:p w14:paraId="03534159" w14:textId="77777777" w:rsidR="001A275F" w:rsidRDefault="00190FCB" w:rsidP="00190FCB">
      <w:pPr>
        <w:spacing w:after="0"/>
        <w:rPr>
          <w:szCs w:val="24"/>
        </w:rPr>
      </w:pPr>
      <w:r w:rsidRPr="00190FCB">
        <w:rPr>
          <w:szCs w:val="24"/>
        </w:rPr>
        <w:t>1</w:t>
      </w:r>
      <w:r w:rsidR="001A275F" w:rsidRPr="00876ABA">
        <w:rPr>
          <w:szCs w:val="24"/>
        </w:rPr>
        <w:t xml:space="preserve"> </w:t>
      </w:r>
      <w:r>
        <w:rPr>
          <w:szCs w:val="24"/>
        </w:rPr>
        <w:t>–</w:t>
      </w:r>
      <w:r w:rsidR="001A275F" w:rsidRPr="00876ABA">
        <w:rPr>
          <w:szCs w:val="24"/>
        </w:rPr>
        <w:t xml:space="preserve"> </w:t>
      </w:r>
      <w:r>
        <w:rPr>
          <w:szCs w:val="24"/>
        </w:rPr>
        <w:t>wskazać właściwe</w:t>
      </w:r>
    </w:p>
    <w:p w14:paraId="2BFE9A72" w14:textId="77777777" w:rsidR="00691B23" w:rsidRPr="00C20454" w:rsidRDefault="00190FCB" w:rsidP="00C20454">
      <w:pPr>
        <w:rPr>
          <w:szCs w:val="24"/>
        </w:rPr>
      </w:pPr>
      <w:r w:rsidRPr="00190FCB">
        <w:rPr>
          <w:szCs w:val="24"/>
        </w:rPr>
        <w:t>2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 xml:space="preserve">– </w:t>
      </w:r>
      <w:r>
        <w:rPr>
          <w:rFonts w:cs="Garamond"/>
        </w:rPr>
        <w:t>n</w:t>
      </w:r>
      <w:r w:rsidRPr="00190FCB">
        <w:rPr>
          <w:rFonts w:cs="Garamond"/>
        </w:rPr>
        <w:t>ależy wskazać rodzaj decyzji, pozwolenia, koncesji, o których mowa w art. 72 ust. 1 ustawy</w:t>
      </w:r>
      <w:r>
        <w:rPr>
          <w:rFonts w:cs="Garamond"/>
        </w:rPr>
        <w:t xml:space="preserve"> ooś.</w:t>
      </w:r>
    </w:p>
    <w:p w14:paraId="6177DA36" w14:textId="77777777" w:rsidR="00691B23" w:rsidRDefault="00691B23" w:rsidP="005E23E3">
      <w:pPr>
        <w:pStyle w:val="Default"/>
        <w:ind w:left="5664"/>
        <w:rPr>
          <w:rFonts w:ascii="Calibri" w:hAnsi="Calibri" w:cs="Times New Roman"/>
          <w:color w:val="auto"/>
        </w:rPr>
      </w:pPr>
    </w:p>
    <w:p w14:paraId="4DFB2F72" w14:textId="77777777" w:rsidR="00C20454" w:rsidRDefault="00C20454" w:rsidP="005E23E3">
      <w:pPr>
        <w:pStyle w:val="Default"/>
        <w:ind w:left="5664"/>
        <w:rPr>
          <w:rFonts w:ascii="Calibri" w:hAnsi="Calibri" w:cs="Times New Roman"/>
          <w:color w:val="auto"/>
        </w:rPr>
      </w:pPr>
    </w:p>
    <w:p w14:paraId="3857FC7C" w14:textId="77777777" w:rsidR="00C20454" w:rsidRDefault="00C20454" w:rsidP="005E23E3">
      <w:pPr>
        <w:pStyle w:val="Default"/>
        <w:ind w:left="5664"/>
        <w:rPr>
          <w:rFonts w:ascii="Calibri" w:hAnsi="Calibri" w:cs="Times New Roman"/>
          <w:color w:val="auto"/>
        </w:rPr>
      </w:pPr>
    </w:p>
    <w:p w14:paraId="227DF33F" w14:textId="77777777" w:rsidR="005E23E3" w:rsidRPr="00876ABA" w:rsidRDefault="00522AB9" w:rsidP="005E23E3">
      <w:pPr>
        <w:pStyle w:val="Default"/>
        <w:ind w:left="5664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>…</w:t>
      </w:r>
      <w:r w:rsidR="005E23E3" w:rsidRPr="00876ABA">
        <w:rPr>
          <w:rFonts w:ascii="Calibri" w:hAnsi="Calibri" w:cs="Times New Roman"/>
          <w:color w:val="auto"/>
        </w:rPr>
        <w:t>.......</w:t>
      </w:r>
      <w:r w:rsidR="001823AE" w:rsidRPr="00876ABA">
        <w:rPr>
          <w:rFonts w:ascii="Calibri" w:hAnsi="Calibri" w:cs="Times New Roman"/>
          <w:color w:val="auto"/>
        </w:rPr>
        <w:t>....</w:t>
      </w:r>
      <w:r>
        <w:rPr>
          <w:rFonts w:ascii="Calibri" w:hAnsi="Calibri" w:cs="Times New Roman"/>
          <w:color w:val="auto"/>
        </w:rPr>
        <w:t>..</w:t>
      </w:r>
      <w:r w:rsidR="001823AE" w:rsidRPr="00876ABA">
        <w:rPr>
          <w:rFonts w:ascii="Calibri" w:hAnsi="Calibri" w:cs="Times New Roman"/>
          <w:color w:val="auto"/>
        </w:rPr>
        <w:t>.........................</w:t>
      </w:r>
    </w:p>
    <w:p w14:paraId="54E97554" w14:textId="77777777" w:rsidR="001A275F" w:rsidRDefault="005E23E3" w:rsidP="00FA3504">
      <w:pPr>
        <w:pStyle w:val="Default"/>
        <w:spacing w:after="240"/>
        <w:ind w:left="5812"/>
        <w:rPr>
          <w:rFonts w:ascii="Calibri" w:hAnsi="Calibri" w:cs="Times New Roman"/>
          <w:color w:val="auto"/>
          <w:sz w:val="28"/>
        </w:rPr>
      </w:pPr>
      <w:r w:rsidRPr="00522AB9">
        <w:rPr>
          <w:rFonts w:ascii="Calibri" w:hAnsi="Calibri" w:cs="Times New Roman"/>
          <w:color w:val="auto"/>
          <w:sz w:val="22"/>
        </w:rPr>
        <w:t>(podpis wnioskodawcy)</w:t>
      </w:r>
      <w:r w:rsidRPr="00522AB9">
        <w:rPr>
          <w:rFonts w:ascii="Calibri" w:hAnsi="Calibri" w:cs="Times New Roman"/>
          <w:color w:val="auto"/>
          <w:sz w:val="28"/>
        </w:rPr>
        <w:t xml:space="preserve"> </w:t>
      </w:r>
    </w:p>
    <w:p w14:paraId="1B46EF42" w14:textId="77777777" w:rsidR="004D4019" w:rsidRPr="001A275F" w:rsidRDefault="004D4019" w:rsidP="00833574">
      <w:pPr>
        <w:spacing w:after="0"/>
        <w:jc w:val="both"/>
        <w:rPr>
          <w:rFonts w:eastAsia="Times New Roman"/>
          <w:b/>
          <w:lang w:eastAsia="pl-PL"/>
        </w:rPr>
      </w:pPr>
      <w:r w:rsidRPr="001A275F">
        <w:rPr>
          <w:rFonts w:eastAsia="Times New Roman"/>
          <w:b/>
          <w:lang w:eastAsia="pl-PL"/>
        </w:rPr>
        <w:lastRenderedPageBreak/>
        <w:t>Wymagane załączniki:</w:t>
      </w:r>
    </w:p>
    <w:p w14:paraId="0B55855B" w14:textId="77777777" w:rsidR="00F171E4" w:rsidRDefault="00833574" w:rsidP="00833574">
      <w:pPr>
        <w:numPr>
          <w:ilvl w:val="0"/>
          <w:numId w:val="24"/>
        </w:numPr>
        <w:spacing w:after="0"/>
        <w:ind w:left="284" w:hanging="284"/>
        <w:jc w:val="both"/>
      </w:pPr>
      <w:bookmarkStart w:id="0" w:name="mip53179205"/>
      <w:bookmarkEnd w:id="0"/>
      <w:r>
        <w:rPr>
          <w:b/>
        </w:rPr>
        <w:t>R</w:t>
      </w:r>
      <w:r w:rsidR="00F171E4" w:rsidRPr="00833574">
        <w:rPr>
          <w:b/>
        </w:rPr>
        <w:t>aport o oddziaływaniu przedsięwzięcia na środowisko</w:t>
      </w:r>
      <w:r w:rsidRPr="00833574">
        <w:t xml:space="preserve"> </w:t>
      </w:r>
      <w:r>
        <w:t>w przypadku przedsięwzięć mogących zawsze znacząco oddziaływać na środowisko</w:t>
      </w:r>
      <w:r w:rsidR="00F171E4">
        <w:t xml:space="preserve">, a w przypadku gdy wnioskodawca wystąpił </w:t>
      </w:r>
      <w:r>
        <w:br/>
      </w:r>
      <w:r w:rsidR="00F171E4">
        <w:t xml:space="preserve">o ustalenie zakresu raportu - </w:t>
      </w:r>
      <w:r w:rsidR="00F171E4" w:rsidRPr="00833574">
        <w:rPr>
          <w:b/>
        </w:rPr>
        <w:t>kart</w:t>
      </w:r>
      <w:r w:rsidR="002D2F64">
        <w:rPr>
          <w:b/>
        </w:rPr>
        <w:t>a</w:t>
      </w:r>
      <w:r w:rsidR="00F171E4" w:rsidRPr="00833574">
        <w:rPr>
          <w:b/>
        </w:rPr>
        <w:t xml:space="preserve"> informacyjn</w:t>
      </w:r>
      <w:r w:rsidR="002D2F64">
        <w:rPr>
          <w:b/>
        </w:rPr>
        <w:t>a</w:t>
      </w:r>
      <w:r w:rsidR="00F171E4" w:rsidRPr="00833574">
        <w:rPr>
          <w:b/>
        </w:rPr>
        <w:t xml:space="preserve"> przedsięwzięcia</w:t>
      </w:r>
      <w:r w:rsidR="00F171E4">
        <w:t>;</w:t>
      </w:r>
      <w:bookmarkStart w:id="1" w:name="mip53179206"/>
      <w:bookmarkEnd w:id="1"/>
    </w:p>
    <w:p w14:paraId="6AE9A762" w14:textId="77777777" w:rsidR="00F171E4" w:rsidRDefault="00833574" w:rsidP="00833574">
      <w:pPr>
        <w:numPr>
          <w:ilvl w:val="0"/>
          <w:numId w:val="24"/>
        </w:numPr>
        <w:spacing w:after="0"/>
        <w:ind w:left="284" w:hanging="284"/>
        <w:jc w:val="both"/>
      </w:pPr>
      <w:r w:rsidRPr="00833574">
        <w:rPr>
          <w:b/>
        </w:rPr>
        <w:t>Karta informacyjna przedsięwzięcia</w:t>
      </w:r>
      <w:r>
        <w:t xml:space="preserve"> </w:t>
      </w:r>
      <w:r w:rsidR="00F171E4">
        <w:t>w przypadku przedsięwzięć mogących potencjalnie znac</w:t>
      </w:r>
      <w:r>
        <w:t>ząco oddziaływać na środowisko</w:t>
      </w:r>
      <w:r w:rsidR="00F171E4">
        <w:t>;</w:t>
      </w:r>
    </w:p>
    <w:p w14:paraId="20C744B4" w14:textId="77777777" w:rsidR="00F171E4" w:rsidRDefault="00833574" w:rsidP="00D4071E">
      <w:pPr>
        <w:numPr>
          <w:ilvl w:val="0"/>
          <w:numId w:val="24"/>
        </w:numPr>
        <w:spacing w:after="0"/>
        <w:ind w:left="284" w:hanging="284"/>
        <w:jc w:val="both"/>
      </w:pPr>
      <w:bookmarkStart w:id="2" w:name="mip53179207"/>
      <w:bookmarkEnd w:id="2"/>
      <w:r>
        <w:t>P</w:t>
      </w:r>
      <w:r w:rsidR="00F171E4">
        <w:t>oświadczon</w:t>
      </w:r>
      <w:r>
        <w:t>a</w:t>
      </w:r>
      <w:r w:rsidR="00F171E4">
        <w:t xml:space="preserve"> przez właściwy organ </w:t>
      </w:r>
      <w:r w:rsidR="00F171E4" w:rsidRPr="00833574">
        <w:rPr>
          <w:b/>
        </w:rPr>
        <w:t>kopi</w:t>
      </w:r>
      <w:r w:rsidRPr="00833574">
        <w:rPr>
          <w:b/>
        </w:rPr>
        <w:t>a</w:t>
      </w:r>
      <w:r w:rsidR="00F171E4" w:rsidRPr="00833574">
        <w:rPr>
          <w:b/>
        </w:rPr>
        <w:t xml:space="preserve"> mapy ewidencyjnej</w:t>
      </w:r>
      <w:r w:rsidR="00F171E4">
        <w:t xml:space="preserve">, w postaci papierowej lub elektronicznej, obejmującej przewidywany teren, na którym będzie realizowane przedsięwzięcie, oraz przewidywany obszar, o którym mowa </w:t>
      </w:r>
      <w:r w:rsidR="00F171E4" w:rsidRPr="00833574">
        <w:t xml:space="preserve">w </w:t>
      </w:r>
      <w:r w:rsidR="00D8636A">
        <w:t>art.</w:t>
      </w:r>
      <w:r w:rsidRPr="00833574">
        <w:t xml:space="preserve"> 74</w:t>
      </w:r>
      <w:r>
        <w:rPr>
          <w:sz w:val="24"/>
          <w:szCs w:val="24"/>
        </w:rPr>
        <w:t xml:space="preserve"> </w:t>
      </w:r>
      <w:r w:rsidR="00F171E4">
        <w:t>ust. 3a zdanie drugie</w:t>
      </w:r>
      <w:r>
        <w:t xml:space="preserve"> ustawy ooś</w:t>
      </w:r>
      <w:r w:rsidR="00E41CEA">
        <w:rPr>
          <w:vertAlign w:val="superscript"/>
        </w:rPr>
        <w:t>1</w:t>
      </w:r>
      <w:r w:rsidR="00F171E4">
        <w:t xml:space="preserve">; </w:t>
      </w:r>
    </w:p>
    <w:p w14:paraId="17A368A9" w14:textId="77777777" w:rsidR="00F171E4" w:rsidRDefault="00833574" w:rsidP="00D4071E">
      <w:pPr>
        <w:numPr>
          <w:ilvl w:val="0"/>
          <w:numId w:val="24"/>
        </w:numPr>
        <w:spacing w:after="0"/>
        <w:ind w:left="284" w:hanging="284"/>
        <w:jc w:val="both"/>
      </w:pPr>
      <w:bookmarkStart w:id="3" w:name="mip53179208"/>
      <w:bookmarkEnd w:id="3"/>
      <w:r w:rsidRPr="00C92B26">
        <w:rPr>
          <w:b/>
        </w:rPr>
        <w:t>M</w:t>
      </w:r>
      <w:r w:rsidR="00F171E4" w:rsidRPr="00C92B26">
        <w:rPr>
          <w:b/>
        </w:rPr>
        <w:t>ap</w:t>
      </w:r>
      <w:r w:rsidR="002D2F64">
        <w:rPr>
          <w:b/>
        </w:rPr>
        <w:t>a</w:t>
      </w:r>
      <w:r w:rsidR="00F171E4" w:rsidRPr="00C92B26">
        <w:rPr>
          <w:b/>
        </w:rPr>
        <w:t>, w postaci papierowej oraz elektronicznej</w:t>
      </w:r>
      <w:r w:rsidR="00F171E4">
        <w:t xml:space="preserve">, w skali zapewniającej czytelność przedstawionych danych z zaznaczonym przewidywanym terenem, na którym będzie realizowane przedsięwzięcie, oraz z zaznaczonym przewidywanym obszarem, o którym mowa </w:t>
      </w:r>
      <w:r w:rsidR="00C92B26" w:rsidRPr="00833574">
        <w:t xml:space="preserve">w </w:t>
      </w:r>
      <w:r w:rsidR="00D8636A">
        <w:t>art.</w:t>
      </w:r>
      <w:r w:rsidR="00C92B26" w:rsidRPr="00833574">
        <w:t xml:space="preserve"> 74</w:t>
      </w:r>
      <w:r w:rsidR="00C92B26">
        <w:rPr>
          <w:sz w:val="24"/>
          <w:szCs w:val="24"/>
        </w:rPr>
        <w:t xml:space="preserve"> </w:t>
      </w:r>
      <w:r w:rsidR="00C92B26">
        <w:t xml:space="preserve">ust. 3a </w:t>
      </w:r>
      <w:r w:rsidR="00F171E4">
        <w:t xml:space="preserve">zdanie drugie, wraz z wyznaczoną odległością, o której mowa </w:t>
      </w:r>
      <w:r w:rsidR="00C92B26" w:rsidRPr="00833574">
        <w:t xml:space="preserve">w </w:t>
      </w:r>
      <w:r w:rsidR="00D8636A">
        <w:t>art.</w:t>
      </w:r>
      <w:r w:rsidR="00C92B26" w:rsidRPr="00833574">
        <w:t xml:space="preserve"> 74</w:t>
      </w:r>
      <w:r w:rsidR="00C92B26">
        <w:rPr>
          <w:sz w:val="24"/>
          <w:szCs w:val="24"/>
        </w:rPr>
        <w:t xml:space="preserve"> </w:t>
      </w:r>
      <w:r w:rsidR="00C92B26">
        <w:t xml:space="preserve">ust. 3a </w:t>
      </w:r>
      <w:r w:rsidR="00F171E4">
        <w:t>pkt 1</w:t>
      </w:r>
      <w:r w:rsidR="00742362">
        <w:t xml:space="preserve"> ustawy ooś</w:t>
      </w:r>
      <w:r w:rsidR="009A257D">
        <w:t>;</w:t>
      </w:r>
    </w:p>
    <w:p w14:paraId="72F2E8DE" w14:textId="77777777" w:rsidR="00D4071E" w:rsidRDefault="00D4071E" w:rsidP="00D4071E">
      <w:pPr>
        <w:numPr>
          <w:ilvl w:val="0"/>
          <w:numId w:val="24"/>
        </w:numPr>
        <w:spacing w:after="0"/>
        <w:ind w:left="284" w:hanging="284"/>
        <w:jc w:val="both"/>
      </w:pPr>
      <w:r w:rsidRPr="00D4071E">
        <w:rPr>
          <w:b/>
        </w:rPr>
        <w:t>Wypis z rejestru gruntów</w:t>
      </w:r>
      <w:r>
        <w:t xml:space="preserve"> lub inny dokument, w postaci papierowej lub elektronicznej, wydane przez organ prowadzący ewidencję gruntów i budynków, pozwalający na ustalenie stron postępowania, obejmujący przewidywany teren, na którym będzie realizowane przedsięwzięcie, oraz obejmujący obszar, o którym mowa w </w:t>
      </w:r>
      <w:r w:rsidR="00D8636A">
        <w:t>art.</w:t>
      </w:r>
      <w:r w:rsidRPr="00833574">
        <w:t xml:space="preserve"> 74</w:t>
      </w:r>
      <w:r>
        <w:t xml:space="preserve"> ust. 3a zdanie drugie, z zastrzeżeniem </w:t>
      </w:r>
      <w:r>
        <w:br/>
      </w:r>
      <w:r w:rsidR="00D8636A">
        <w:t>art.</w:t>
      </w:r>
      <w:r w:rsidRPr="00D4071E">
        <w:t xml:space="preserve"> 74 </w:t>
      </w:r>
      <w:r>
        <w:t>ust. 1a</w:t>
      </w:r>
      <w:r w:rsidR="00742362">
        <w:t xml:space="preserve"> ustawy ooś</w:t>
      </w:r>
      <w:r w:rsidR="00E41CEA">
        <w:rPr>
          <w:vertAlign w:val="superscript"/>
        </w:rPr>
        <w:t>2</w:t>
      </w:r>
      <w:r w:rsidR="00742362">
        <w:t>;</w:t>
      </w:r>
      <w:r>
        <w:t xml:space="preserve"> </w:t>
      </w:r>
      <w:bookmarkStart w:id="4" w:name="mip53179213"/>
      <w:bookmarkEnd w:id="4"/>
    </w:p>
    <w:p w14:paraId="6BDC85CE" w14:textId="77777777" w:rsidR="00D4071E" w:rsidRDefault="00D4071E" w:rsidP="00D4071E">
      <w:pPr>
        <w:numPr>
          <w:ilvl w:val="0"/>
          <w:numId w:val="24"/>
        </w:numPr>
        <w:spacing w:after="0"/>
        <w:ind w:left="284" w:hanging="284"/>
        <w:jc w:val="both"/>
      </w:pPr>
      <w:r>
        <w:t xml:space="preserve">W przypadku przedsięwzięć wymagających decyzji, o której mowa w </w:t>
      </w:r>
      <w:r w:rsidRPr="00D4071E">
        <w:t>art. 72 ust. 1 pkt 10</w:t>
      </w:r>
      <w:r w:rsidR="002D2F64">
        <w:t xml:space="preserve"> ustawy ooś</w:t>
      </w:r>
      <w:r>
        <w:t xml:space="preserve"> </w:t>
      </w:r>
      <w:r w:rsidR="00742362">
        <w:t xml:space="preserve">– </w:t>
      </w:r>
      <w:r w:rsidRPr="00D4071E">
        <w:rPr>
          <w:b/>
        </w:rPr>
        <w:t>wykaz działek</w:t>
      </w:r>
      <w:r>
        <w:t xml:space="preserve"> przewidzianych do prowadzenia prac przygotowawczych polegających na wycince drzew i krzewów, o ile prace takie przewidziane są do realizacji;</w:t>
      </w:r>
    </w:p>
    <w:p w14:paraId="0606251A" w14:textId="77777777" w:rsidR="00475778" w:rsidRDefault="00D4071E" w:rsidP="00742362">
      <w:pPr>
        <w:numPr>
          <w:ilvl w:val="0"/>
          <w:numId w:val="24"/>
        </w:numPr>
        <w:spacing w:after="0"/>
        <w:ind w:left="284" w:hanging="284"/>
        <w:jc w:val="both"/>
      </w:pPr>
      <w:bookmarkStart w:id="5" w:name="mip53179214"/>
      <w:bookmarkEnd w:id="5"/>
      <w:r>
        <w:rPr>
          <w:b/>
        </w:rPr>
        <w:t>A</w:t>
      </w:r>
      <w:r w:rsidRPr="00D4071E">
        <w:rPr>
          <w:b/>
        </w:rPr>
        <w:t>naliz</w:t>
      </w:r>
      <w:r>
        <w:rPr>
          <w:b/>
        </w:rPr>
        <w:t>a</w:t>
      </w:r>
      <w:r w:rsidRPr="00D4071E">
        <w:rPr>
          <w:b/>
        </w:rPr>
        <w:t xml:space="preserve"> kosztów i korzyści</w:t>
      </w:r>
      <w:r>
        <w:t xml:space="preserve">, o której mowa w </w:t>
      </w:r>
      <w:r w:rsidRPr="00D4071E">
        <w:t>art. 10a ust. 1</w:t>
      </w:r>
      <w:r>
        <w:t xml:space="preserve"> ustawy z dnia 10 kwietnia 1997 r. </w:t>
      </w:r>
      <w:r w:rsidR="009A257D">
        <w:br/>
      </w:r>
      <w:r>
        <w:t>- Prawo energetyczne (Dz.</w:t>
      </w:r>
      <w:r w:rsidR="00A866E6">
        <w:t xml:space="preserve"> </w:t>
      </w:r>
      <w:r>
        <w:t>U. z 20</w:t>
      </w:r>
      <w:r w:rsidR="00A866E6">
        <w:t>20</w:t>
      </w:r>
      <w:r>
        <w:t xml:space="preserve"> r. </w:t>
      </w:r>
      <w:r w:rsidRPr="00D4071E">
        <w:t xml:space="preserve">poz. </w:t>
      </w:r>
      <w:r w:rsidR="00A866E6">
        <w:t>833</w:t>
      </w:r>
      <w:r>
        <w:t>, ze zm.)</w:t>
      </w:r>
      <w:bookmarkStart w:id="6" w:name="mip53179209"/>
      <w:bookmarkEnd w:id="6"/>
      <w:r w:rsidR="00993742">
        <w:t>;</w:t>
      </w:r>
    </w:p>
    <w:p w14:paraId="34CA1443" w14:textId="77777777" w:rsidR="00DC5511" w:rsidRDefault="00DC5511" w:rsidP="00742362">
      <w:pPr>
        <w:numPr>
          <w:ilvl w:val="0"/>
          <w:numId w:val="24"/>
        </w:numPr>
        <w:spacing w:after="0"/>
        <w:ind w:left="284" w:hanging="284"/>
        <w:jc w:val="both"/>
      </w:pPr>
      <w:r>
        <w:rPr>
          <w:b/>
        </w:rPr>
        <w:t xml:space="preserve">Dowód uiszczenia opłaty skarbowej </w:t>
      </w:r>
      <w:r>
        <w:t xml:space="preserve">za wydanie decyzji o środowiskowych uwarunkowaniach </w:t>
      </w:r>
      <w:r w:rsidR="009A257D">
        <w:br/>
      </w:r>
      <w:r>
        <w:t>w wysokości 205,00 zł;</w:t>
      </w:r>
    </w:p>
    <w:p w14:paraId="4778228F" w14:textId="77777777" w:rsidR="00AC708A" w:rsidRPr="00876ABA" w:rsidRDefault="00AC708A" w:rsidP="00AC708A">
      <w:pPr>
        <w:numPr>
          <w:ilvl w:val="0"/>
          <w:numId w:val="24"/>
        </w:numPr>
        <w:spacing w:after="0"/>
        <w:ind w:left="284" w:hanging="284"/>
        <w:jc w:val="both"/>
        <w:rPr>
          <w:rFonts w:eastAsia="Times New Roman"/>
          <w:sz w:val="32"/>
          <w:lang w:eastAsia="pl-PL"/>
        </w:rPr>
      </w:pPr>
      <w:r w:rsidRPr="00876ABA">
        <w:rPr>
          <w:b/>
          <w:szCs w:val="16"/>
        </w:rPr>
        <w:t>Oryginał pełnomocnictwa</w:t>
      </w:r>
      <w:r w:rsidRPr="00876ABA">
        <w:rPr>
          <w:szCs w:val="16"/>
        </w:rPr>
        <w:t xml:space="preserve"> udzielonego przez inwestora jeżeli z wnioskiem występuje osoba reprezentująca interes strony postępowania wraz z oryginałem potwierdzenia wniesienia zapłaty opłaty skarbowej za p</w:t>
      </w:r>
      <w:r w:rsidR="00DC5511">
        <w:rPr>
          <w:szCs w:val="16"/>
        </w:rPr>
        <w:t>ełnomocnictwo w kwocie 17,00 zł.</w:t>
      </w:r>
    </w:p>
    <w:p w14:paraId="66D2A815" w14:textId="77777777" w:rsidR="00993742" w:rsidRDefault="00993742" w:rsidP="00AC708A">
      <w:pPr>
        <w:spacing w:after="0"/>
        <w:ind w:left="284"/>
        <w:jc w:val="both"/>
      </w:pPr>
    </w:p>
    <w:p w14:paraId="3A870931" w14:textId="77777777" w:rsidR="00D8636A" w:rsidRPr="00D8636A" w:rsidRDefault="00E41CEA" w:rsidP="00D8636A">
      <w:pPr>
        <w:spacing w:after="0"/>
        <w:jc w:val="both"/>
      </w:pPr>
      <w:r>
        <w:rPr>
          <w:b/>
        </w:rPr>
        <w:t>Wyjaśni</w:t>
      </w:r>
      <w:r w:rsidR="00D8636A">
        <w:rPr>
          <w:b/>
        </w:rPr>
        <w:t>enie:</w:t>
      </w:r>
    </w:p>
    <w:p w14:paraId="6978754A" w14:textId="77777777" w:rsidR="00AC708A" w:rsidRDefault="0076320F" w:rsidP="0076320F">
      <w:pPr>
        <w:numPr>
          <w:ilvl w:val="0"/>
          <w:numId w:val="26"/>
        </w:numPr>
        <w:spacing w:after="0"/>
        <w:ind w:left="284" w:hanging="284"/>
        <w:jc w:val="both"/>
      </w:pPr>
      <w:r>
        <w:t>Z</w:t>
      </w:r>
      <w:r w:rsidR="00D8636A">
        <w:t>godnie z art. 74 ust. 3a ustawy ooś s</w:t>
      </w:r>
      <w:r w:rsidR="00AC708A">
        <w:t xml:space="preserve">troną postępowania w sprawie wydania decyzji </w:t>
      </w:r>
      <w:r w:rsidR="00D8636A">
        <w:br/>
      </w:r>
      <w:r w:rsidR="00AC708A">
        <w:t xml:space="preserve">o środowiskowych uwarunkowaniach jest wnioskodawca oraz podmiot, któremu przysługuje prawo rzeczowe do nieruchomości znajdującej się w obszarze, na który będzie oddziaływać przedsięwzięcie w wariancie zaproponowanym przez wnioskodawcę, z zastrzeżeniem </w:t>
      </w:r>
      <w:r>
        <w:br/>
      </w:r>
      <w:r w:rsidR="00AC708A" w:rsidRPr="00D8636A">
        <w:t>art. 81 ust. 1</w:t>
      </w:r>
      <w:r w:rsidR="00AC708A">
        <w:t xml:space="preserve">. Przez obszar ten rozumie się: </w:t>
      </w:r>
    </w:p>
    <w:p w14:paraId="4D388594" w14:textId="77777777" w:rsidR="00D8636A" w:rsidRDefault="00AC708A" w:rsidP="0076320F">
      <w:pPr>
        <w:numPr>
          <w:ilvl w:val="0"/>
          <w:numId w:val="25"/>
        </w:numPr>
        <w:spacing w:after="0"/>
        <w:ind w:left="709" w:hanging="284"/>
        <w:jc w:val="both"/>
      </w:pPr>
      <w:bookmarkStart w:id="7" w:name="mip53179223"/>
      <w:bookmarkEnd w:id="7"/>
      <w:r>
        <w:t xml:space="preserve">przewidywany teren, na którym będzie realizowane przedsięwzięcie, oraz obszar znajdujący się w odległości 100 m od granic tego terenu; </w:t>
      </w:r>
      <w:bookmarkStart w:id="8" w:name="mip53179224"/>
      <w:bookmarkEnd w:id="8"/>
    </w:p>
    <w:p w14:paraId="0C69559C" w14:textId="77777777" w:rsidR="00D8636A" w:rsidRDefault="00AC708A" w:rsidP="0076320F">
      <w:pPr>
        <w:numPr>
          <w:ilvl w:val="0"/>
          <w:numId w:val="25"/>
        </w:numPr>
        <w:spacing w:after="0"/>
        <w:ind w:left="709" w:hanging="284"/>
        <w:jc w:val="both"/>
      </w:pPr>
      <w:r>
        <w:t xml:space="preserve">działki, na których w wyniku realizacji, eksploatacji lub użytkowania przedsięwzięcia zostałyby przekroczone standardy jakości środowiska, lub </w:t>
      </w:r>
      <w:bookmarkStart w:id="9" w:name="mip53179225"/>
      <w:bookmarkEnd w:id="9"/>
    </w:p>
    <w:p w14:paraId="40060927" w14:textId="77777777" w:rsidR="00AC708A" w:rsidRDefault="00AC708A" w:rsidP="0076320F">
      <w:pPr>
        <w:numPr>
          <w:ilvl w:val="0"/>
          <w:numId w:val="25"/>
        </w:numPr>
        <w:spacing w:after="0"/>
        <w:ind w:left="709" w:hanging="284"/>
        <w:jc w:val="both"/>
      </w:pPr>
      <w:r>
        <w:t xml:space="preserve">działki znajdujące się w zasięgu znaczącego oddziaływania przedsięwzięcia, które może wprowadzić ograniczenia w zagospodarowaniu nieruchomości, zgodnie z jej aktualnym przeznaczeniem. </w:t>
      </w:r>
    </w:p>
    <w:p w14:paraId="429A01F2" w14:textId="77777777" w:rsidR="00AC708A" w:rsidRPr="00742362" w:rsidRDefault="0076320F" w:rsidP="0076320F">
      <w:pPr>
        <w:numPr>
          <w:ilvl w:val="0"/>
          <w:numId w:val="26"/>
        </w:numPr>
        <w:spacing w:after="0"/>
        <w:ind w:left="284" w:hanging="284"/>
        <w:jc w:val="both"/>
      </w:pPr>
      <w:r>
        <w:t>J</w:t>
      </w:r>
      <w:r w:rsidR="00E41CEA">
        <w:t xml:space="preserve">eżeli liczba stron postępowania w sprawie wydania decyzji </w:t>
      </w:r>
      <w:bookmarkStart w:id="10" w:name="highlightHit_623"/>
      <w:bookmarkEnd w:id="10"/>
      <w:r w:rsidR="00E41CEA">
        <w:rPr>
          <w:rStyle w:val="highlight"/>
        </w:rPr>
        <w:t>o</w:t>
      </w:r>
      <w:r w:rsidR="00E41CEA">
        <w:t xml:space="preserve"> środowiskowych uwarunkowaniach przekracza 10, nie wymaga się dołączenia dokumentu</w:t>
      </w:r>
      <w:r>
        <w:t>.</w:t>
      </w:r>
    </w:p>
    <w:p w14:paraId="6BCE3B44" w14:textId="61C47D96" w:rsidR="00FE0110" w:rsidRDefault="00FE0110" w:rsidP="00205C8E">
      <w:pPr>
        <w:spacing w:after="0" w:line="240" w:lineRule="auto"/>
        <w:jc w:val="both"/>
        <w:rPr>
          <w:rFonts w:eastAsia="Times New Roman"/>
          <w:i/>
          <w:lang w:eastAsia="pl-PL"/>
        </w:rPr>
      </w:pPr>
    </w:p>
    <w:p w14:paraId="4A12D442" w14:textId="4F65CFFA" w:rsidR="00FE0110" w:rsidRDefault="00FE0110" w:rsidP="004D4019">
      <w:pPr>
        <w:spacing w:after="0" w:line="240" w:lineRule="auto"/>
        <w:ind w:left="720"/>
        <w:jc w:val="both"/>
        <w:rPr>
          <w:rFonts w:eastAsia="Times New Roman"/>
          <w:i/>
          <w:lang w:eastAsia="pl-PL"/>
        </w:rPr>
      </w:pPr>
    </w:p>
    <w:p w14:paraId="0FE88829" w14:textId="66BC344E" w:rsidR="00FE0110" w:rsidRDefault="00FE0110" w:rsidP="004D4019">
      <w:pPr>
        <w:spacing w:after="0" w:line="240" w:lineRule="auto"/>
        <w:ind w:left="720"/>
        <w:jc w:val="both"/>
        <w:rPr>
          <w:rFonts w:eastAsia="Times New Roman"/>
          <w:i/>
          <w:lang w:eastAsia="pl-PL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253"/>
        <w:gridCol w:w="709"/>
        <w:gridCol w:w="1984"/>
      </w:tblGrid>
      <w:tr w:rsidR="0023102B" w:rsidRPr="0023102B" w14:paraId="2902ABFF" w14:textId="77777777" w:rsidTr="00597630">
        <w:trPr>
          <w:trHeight w:val="348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03088" w14:textId="736EA0CC" w:rsidR="0023102B" w:rsidRPr="0023102B" w:rsidRDefault="0023102B" w:rsidP="00954E8A">
            <w:pPr>
              <w:pStyle w:val="Nagwek1"/>
              <w:spacing w:before="0"/>
              <w:rPr>
                <w:rFonts w:asciiTheme="minorHAnsi" w:eastAsia="Times New Roman" w:hAnsiTheme="minorHAnsi" w:cstheme="minorHAnsi"/>
                <w:caps/>
                <w:smallCaps w:val="0"/>
              </w:rPr>
            </w:pPr>
            <w:r w:rsidRPr="0023102B">
              <w:rPr>
                <w:rFonts w:asciiTheme="minorHAnsi" w:eastAsia="Times New Roman" w:hAnsiTheme="minorHAnsi" w:cstheme="minorHAnsi"/>
                <w:caps/>
                <w:smallCaps w:val="0"/>
                <w:color w:val="auto"/>
              </w:rPr>
              <w:lastRenderedPageBreak/>
              <w:t xml:space="preserve">Wydanie / zmiana decyzji o środowiskowych uwarunkowaniach </w:t>
            </w:r>
            <w:r w:rsidR="00954E8A">
              <w:rPr>
                <w:rFonts w:asciiTheme="minorHAnsi" w:eastAsia="Times New Roman" w:hAnsiTheme="minorHAnsi" w:cstheme="minorHAnsi"/>
                <w:caps/>
                <w:smallCaps w:val="0"/>
                <w:color w:val="auto"/>
              </w:rPr>
              <w:br/>
            </w:r>
            <w:r w:rsidRPr="0023102B">
              <w:rPr>
                <w:rFonts w:asciiTheme="minorHAnsi" w:eastAsia="Times New Roman" w:hAnsiTheme="minorHAnsi" w:cstheme="minorHAnsi"/>
                <w:caps/>
                <w:smallCaps w:val="0"/>
                <w:color w:val="auto"/>
              </w:rPr>
              <w:t>realizacji przedsięwzięcia</w:t>
            </w:r>
          </w:p>
        </w:tc>
      </w:tr>
      <w:tr w:rsidR="00205C8E" w:rsidRPr="0023102B" w14:paraId="72EBEDDB" w14:textId="77777777" w:rsidTr="00597630">
        <w:trPr>
          <w:trHeight w:val="348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D2043" w14:textId="77777777" w:rsidR="00205C8E" w:rsidRPr="0023102B" w:rsidRDefault="00205C8E" w:rsidP="00205C8E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Administrator Danych: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1BA73F" w14:textId="709CCD06" w:rsidR="00205C8E" w:rsidRPr="0023102B" w:rsidRDefault="00205C8E" w:rsidP="00205C8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7360">
              <w:rPr>
                <w:sz w:val="20"/>
                <w:szCs w:val="20"/>
              </w:rPr>
              <w:t>Wójt Gminy w Gaworzycach, z siedzibą przy ul. Dworcowej 95, 59-180 Gaworzyce</w:t>
            </w:r>
          </w:p>
        </w:tc>
      </w:tr>
      <w:tr w:rsidR="00205C8E" w:rsidRPr="0023102B" w14:paraId="52C652D0" w14:textId="77777777" w:rsidTr="00597630">
        <w:trPr>
          <w:trHeight w:val="348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0DFD2" w14:textId="77777777" w:rsidR="00205C8E" w:rsidRPr="0023102B" w:rsidRDefault="00205C8E" w:rsidP="00205C8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Inspektor Ochrony Danych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675F79" w14:textId="21577DA0" w:rsidR="00205C8E" w:rsidRPr="0023102B" w:rsidRDefault="00205C8E" w:rsidP="00205C8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7360">
              <w:rPr>
                <w:sz w:val="20"/>
                <w:szCs w:val="20"/>
              </w:rPr>
              <w:t>We wszelkich sprawach związanych z ochroną danych można się kontaktować poprzez adres e-mail: iodo@gaworzyce.com.pl</w:t>
            </w:r>
          </w:p>
        </w:tc>
      </w:tr>
      <w:tr w:rsidR="0023102B" w:rsidRPr="0023102B" w14:paraId="30EDEC09" w14:textId="77777777" w:rsidTr="00597630">
        <w:trPr>
          <w:trHeight w:val="44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63D5B3" w14:textId="77777777" w:rsidR="0023102B" w:rsidRPr="0023102B" w:rsidRDefault="0023102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Cele przetwarzania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0A003B" w14:textId="77777777" w:rsidR="0023102B" w:rsidRPr="0023102B" w:rsidRDefault="0023102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prawna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B7A6DC" w14:textId="77777777" w:rsidR="0023102B" w:rsidRPr="0023102B" w:rsidRDefault="0023102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Czas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90E13" w14:textId="77777777" w:rsidR="0023102B" w:rsidRPr="0023102B" w:rsidRDefault="0023102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Odbiorcy</w:t>
            </w:r>
          </w:p>
        </w:tc>
      </w:tr>
      <w:tr w:rsidR="0023102B" w:rsidRPr="0023102B" w14:paraId="683328F6" w14:textId="77777777" w:rsidTr="00597630">
        <w:trPr>
          <w:trHeight w:val="1680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84D5EF" w14:textId="77777777" w:rsidR="0023102B" w:rsidRPr="0023102B" w:rsidRDefault="0023102B" w:rsidP="003C03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sz w:val="20"/>
                <w:szCs w:val="20"/>
              </w:rPr>
              <w:t>Przyjęcie i realizacja wniosku oraz wydanie decyzji administracyjnej w związku z złożonym wnioskiem o środowiskowych uwarunkowaniach realizacji przedsięwzięcia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10024C" w14:textId="77777777" w:rsidR="0023102B" w:rsidRPr="0023102B" w:rsidRDefault="0023102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sz w:val="20"/>
                <w:szCs w:val="20"/>
              </w:rPr>
              <w:t>Art. 6 ust. 1 lit. c)  RODO tj. przetwarzanie jest niezbędne do wypełnienia obowiązku prawnego ciążącego na administratorze w zw.:</w:t>
            </w:r>
          </w:p>
          <w:p w14:paraId="5A34FA98" w14:textId="77777777" w:rsidR="0023102B" w:rsidRPr="0023102B" w:rsidRDefault="0023102B" w:rsidP="0023102B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ind w:left="226" w:hanging="226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sz w:val="20"/>
                <w:szCs w:val="20"/>
              </w:rPr>
              <w:t xml:space="preserve">Art. 63, 71, 73, 87 ustawy o udostępnienie informacji o środowisku i jego ochronie, udziale społeczeństwa w ochronie środowiska oraz o ocenach oddziaływania na środowisko z 3.10.2008 roku </w:t>
            </w:r>
          </w:p>
          <w:p w14:paraId="3D7E8305" w14:textId="77777777" w:rsidR="0023102B" w:rsidRPr="0023102B" w:rsidRDefault="0023102B" w:rsidP="0023102B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ind w:left="226" w:hanging="226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sz w:val="20"/>
                <w:szCs w:val="20"/>
              </w:rPr>
              <w:t>Art. 104 i 123 ustawy z dnia 14 czerwca 1960 r. Kodeks Postępowania Administracyjnego</w:t>
            </w:r>
          </w:p>
          <w:p w14:paraId="39751C93" w14:textId="77777777" w:rsidR="0023102B" w:rsidRPr="0023102B" w:rsidRDefault="0023102B" w:rsidP="0023102B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ind w:left="226" w:hanging="226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sz w:val="20"/>
                <w:szCs w:val="20"/>
              </w:rPr>
              <w:t>Rozporządzenie Rady Ministrów z dnia 10 września 2019 r. w sprawie przedsięwzięć mogących znacząco oddziaływać na środowisk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D6115C" w14:textId="7E762465" w:rsidR="0023102B" w:rsidRPr="00954E8A" w:rsidRDefault="00954E8A" w:rsidP="003C03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lat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64EE16" w14:textId="1C92FDEF" w:rsidR="0023102B" w:rsidRPr="0023102B" w:rsidRDefault="00597630" w:rsidP="003C03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Regionalny Dyrektor Ochrony Środowiska we Wrocławiu, Państwowy Powiatowy Inspektor Sanitarny w Polkowicach,</w:t>
            </w:r>
            <w:r>
              <w:rPr>
                <w:rStyle w:val="Default"/>
              </w:rPr>
              <w:t xml:space="preserve"> </w:t>
            </w:r>
            <w:r w:rsidRPr="00597630">
              <w:rPr>
                <w:rStyle w:val="acopre"/>
                <w:sz w:val="20"/>
                <w:szCs w:val="20"/>
              </w:rPr>
              <w:t xml:space="preserve">Państwowe Gospodarstwo Wodne </w:t>
            </w:r>
            <w:r w:rsidRPr="00597630">
              <w:rPr>
                <w:rStyle w:val="Uwydatnienie"/>
                <w:i w:val="0"/>
                <w:iCs w:val="0"/>
                <w:sz w:val="20"/>
                <w:szCs w:val="20"/>
              </w:rPr>
              <w:t>Wody Polskie</w:t>
            </w:r>
            <w:r>
              <w:rPr>
                <w:rStyle w:val="Uwydatnienie"/>
                <w:i w:val="0"/>
                <w:iCs w:val="0"/>
                <w:sz w:val="20"/>
                <w:szCs w:val="20"/>
              </w:rPr>
              <w:t xml:space="preserve"> </w:t>
            </w:r>
            <w:r w:rsidRPr="00597630">
              <w:rPr>
                <w:rStyle w:val="acopre"/>
                <w:sz w:val="20"/>
                <w:szCs w:val="20"/>
              </w:rPr>
              <w:t xml:space="preserve">Regionalny Zarząd Gospodarki Wodnej we </w:t>
            </w:r>
            <w:r w:rsidRPr="00597630">
              <w:rPr>
                <w:rStyle w:val="Uwydatnienie"/>
                <w:sz w:val="20"/>
                <w:szCs w:val="20"/>
              </w:rPr>
              <w:t>Wrocławiu</w:t>
            </w:r>
          </w:p>
          <w:p w14:paraId="0A0E788B" w14:textId="77777777" w:rsidR="0023102B" w:rsidRPr="0023102B" w:rsidRDefault="0023102B" w:rsidP="003C03D9">
            <w:pPr>
              <w:pStyle w:val="Akapitzlist"/>
              <w:spacing w:after="0" w:line="240" w:lineRule="auto"/>
              <w:ind w:left="224" w:hanging="224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3102B" w:rsidRPr="0023102B" w14:paraId="4458C74C" w14:textId="77777777" w:rsidTr="00597630">
        <w:trPr>
          <w:trHeight w:val="725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B7559D" w14:textId="77777777" w:rsidR="0023102B" w:rsidRPr="0023102B" w:rsidRDefault="0023102B" w:rsidP="003C03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sz w:val="20"/>
                <w:szCs w:val="20"/>
              </w:rPr>
              <w:t>Archiwizacja danych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5C1F42" w14:textId="77777777" w:rsidR="0023102B" w:rsidRPr="0023102B" w:rsidRDefault="0023102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sz w:val="20"/>
                <w:szCs w:val="20"/>
              </w:rPr>
              <w:t xml:space="preserve">art. 6 ust. 1 lit. c)  RODO tj. przetwarzanie jest niezbędne do wypełnienia obowiązku prawnego ciążącego na administratorze w zw. z ustawą z dnia 14 lipca 1983 r. o narodowym zasobie archiwalnym i archiwach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27FBCB" w14:textId="77777777" w:rsidR="0023102B" w:rsidRPr="0023102B" w:rsidRDefault="0023102B" w:rsidP="003C03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F38C43" w14:textId="474E7DDC" w:rsidR="0023102B" w:rsidRPr="0023102B" w:rsidRDefault="0023102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  <w:r w:rsidR="0059763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d.</w:t>
            </w:r>
          </w:p>
        </w:tc>
      </w:tr>
      <w:tr w:rsidR="0023102B" w:rsidRPr="0023102B" w14:paraId="28574EE0" w14:textId="77777777" w:rsidTr="00597630">
        <w:trPr>
          <w:trHeight w:val="345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E28A19" w14:textId="77777777" w:rsidR="0023102B" w:rsidRPr="0023102B" w:rsidRDefault="0023102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Przysługujące Pani/Panu prawa</w:t>
            </w: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D8B29B" w14:textId="77777777" w:rsidR="0023102B" w:rsidRPr="0023102B" w:rsidRDefault="0023102B" w:rsidP="003C03D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sz w:val="20"/>
                <w:szCs w:val="20"/>
              </w:rPr>
              <w:t>• Prawo żądania dostępu do danych</w:t>
            </w:r>
          </w:p>
          <w:p w14:paraId="4948AFC3" w14:textId="77777777" w:rsidR="0023102B" w:rsidRPr="0023102B" w:rsidRDefault="0023102B" w:rsidP="003C03D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sz w:val="20"/>
                <w:szCs w:val="20"/>
              </w:rPr>
              <w:t>• Prawo żądania sprostowania danych</w:t>
            </w:r>
          </w:p>
          <w:p w14:paraId="048BA250" w14:textId="77777777" w:rsidR="0023102B" w:rsidRPr="0023102B" w:rsidRDefault="0023102B" w:rsidP="003C03D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sz w:val="20"/>
                <w:szCs w:val="20"/>
              </w:rPr>
              <w:t>• Prawo żądania usunięcia danych</w:t>
            </w:r>
          </w:p>
          <w:p w14:paraId="7BDE7BB3" w14:textId="77777777" w:rsidR="0023102B" w:rsidRPr="0023102B" w:rsidRDefault="0023102B" w:rsidP="003C03D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sz w:val="20"/>
                <w:szCs w:val="20"/>
              </w:rPr>
              <w:t>• Prawo żądania ograniczenia przetwarzania</w:t>
            </w:r>
          </w:p>
          <w:p w14:paraId="213C7B6A" w14:textId="77777777" w:rsidR="0023102B" w:rsidRPr="0023102B" w:rsidRDefault="0023102B" w:rsidP="003C03D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sz w:val="20"/>
                <w:szCs w:val="20"/>
              </w:rPr>
              <w:t>• Prawo do wniesienia skargi do organu nadzorczego - Urząd Ochrony Danych Osobowych ul. Stawki 2 00-193 Warszawa</w:t>
            </w:r>
          </w:p>
        </w:tc>
      </w:tr>
      <w:tr w:rsidR="0023102B" w:rsidRPr="0023102B" w14:paraId="2CD3CF4A" w14:textId="77777777" w:rsidTr="00597630">
        <w:trPr>
          <w:trHeight w:val="63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79B826" w14:textId="77777777" w:rsidR="0023102B" w:rsidRPr="0023102B" w:rsidRDefault="0023102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Obowiązek podania danych</w:t>
            </w: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9A5C4D" w14:textId="77777777" w:rsidR="0023102B" w:rsidRPr="0023102B" w:rsidRDefault="0023102B" w:rsidP="003C03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102B">
              <w:rPr>
                <w:rFonts w:asciiTheme="minorHAnsi" w:hAnsiTheme="minorHAnsi" w:cstheme="minorHAnsi"/>
                <w:sz w:val="20"/>
                <w:szCs w:val="20"/>
              </w:rPr>
              <w:t>Podanie przez Panią/Pana danych osobowych wynika z przepisów prawa i jest niezbędne do przyjęcia wniosku oraz wydania decyzji administracyjnej</w:t>
            </w:r>
          </w:p>
        </w:tc>
      </w:tr>
    </w:tbl>
    <w:p w14:paraId="5D2F8301" w14:textId="77777777" w:rsidR="00FE0110" w:rsidRDefault="00FE0110" w:rsidP="004D4019">
      <w:pPr>
        <w:spacing w:after="0" w:line="240" w:lineRule="auto"/>
        <w:ind w:left="720"/>
        <w:jc w:val="both"/>
        <w:rPr>
          <w:rFonts w:eastAsia="Times New Roman"/>
          <w:i/>
          <w:lang w:eastAsia="pl-PL"/>
        </w:rPr>
      </w:pPr>
    </w:p>
    <w:p w14:paraId="7C545C3D" w14:textId="77777777" w:rsidR="00A866E6" w:rsidRDefault="00A866E6" w:rsidP="004D4019">
      <w:pPr>
        <w:spacing w:after="0" w:line="240" w:lineRule="auto"/>
        <w:ind w:left="720"/>
        <w:jc w:val="both"/>
        <w:rPr>
          <w:rFonts w:eastAsia="Times New Roman"/>
          <w:i/>
          <w:lang w:eastAsia="pl-PL"/>
        </w:rPr>
      </w:pPr>
    </w:p>
    <w:p w14:paraId="4B639934" w14:textId="77777777" w:rsidR="001C621F" w:rsidRPr="008777D8" w:rsidRDefault="001C621F" w:rsidP="001C621F">
      <w:pPr>
        <w:ind w:left="5812"/>
        <w:rPr>
          <w:rFonts w:ascii="Times New Roman" w:hAnsi="Times New Roman"/>
          <w:szCs w:val="24"/>
        </w:rPr>
      </w:pPr>
    </w:p>
    <w:sectPr w:rsidR="001C621F" w:rsidRPr="008777D8" w:rsidSect="00205C8E">
      <w:footerReference w:type="default" r:id="rId7"/>
      <w:pgSz w:w="11906" w:h="16838"/>
      <w:pgMar w:top="993" w:right="1417" w:bottom="567" w:left="1417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FDAFE" w14:textId="77777777" w:rsidR="00214CD4" w:rsidRDefault="00214CD4" w:rsidP="00205C8E">
      <w:pPr>
        <w:spacing w:after="0" w:line="240" w:lineRule="auto"/>
      </w:pPr>
      <w:r>
        <w:separator/>
      </w:r>
    </w:p>
  </w:endnote>
  <w:endnote w:type="continuationSeparator" w:id="0">
    <w:p w14:paraId="560EE565" w14:textId="77777777" w:rsidR="00214CD4" w:rsidRDefault="00214CD4" w:rsidP="0020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31122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AC8ED6" w14:textId="76B68DA9" w:rsidR="00205C8E" w:rsidRDefault="00205C8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39ACAF" w14:textId="77777777" w:rsidR="00205C8E" w:rsidRDefault="00205C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7BB23" w14:textId="77777777" w:rsidR="00214CD4" w:rsidRDefault="00214CD4" w:rsidP="00205C8E">
      <w:pPr>
        <w:spacing w:after="0" w:line="240" w:lineRule="auto"/>
      </w:pPr>
      <w:r>
        <w:separator/>
      </w:r>
    </w:p>
  </w:footnote>
  <w:footnote w:type="continuationSeparator" w:id="0">
    <w:p w14:paraId="307D1B5A" w14:textId="77777777" w:rsidR="00214CD4" w:rsidRDefault="00214CD4" w:rsidP="0020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2D41"/>
    <w:multiLevelType w:val="hybridMultilevel"/>
    <w:tmpl w:val="06681D5E"/>
    <w:lvl w:ilvl="0" w:tplc="9E8274DE">
      <w:start w:val="8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1E9"/>
    <w:multiLevelType w:val="hybridMultilevel"/>
    <w:tmpl w:val="D96474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BE20A7"/>
    <w:multiLevelType w:val="hybridMultilevel"/>
    <w:tmpl w:val="DBAA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739F"/>
    <w:multiLevelType w:val="hybridMultilevel"/>
    <w:tmpl w:val="1DCA2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2CAE"/>
    <w:multiLevelType w:val="hybridMultilevel"/>
    <w:tmpl w:val="94E49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96330"/>
    <w:multiLevelType w:val="hybridMultilevel"/>
    <w:tmpl w:val="F600FB4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5976DC2"/>
    <w:multiLevelType w:val="hybridMultilevel"/>
    <w:tmpl w:val="F87C7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20BE4"/>
    <w:multiLevelType w:val="hybridMultilevel"/>
    <w:tmpl w:val="D3A0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A69F6"/>
    <w:multiLevelType w:val="multilevel"/>
    <w:tmpl w:val="820A1B6A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C590D49"/>
    <w:multiLevelType w:val="hybridMultilevel"/>
    <w:tmpl w:val="D97A9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F2476"/>
    <w:multiLevelType w:val="hybridMultilevel"/>
    <w:tmpl w:val="D7D48AD0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EE46A7D"/>
    <w:multiLevelType w:val="hybridMultilevel"/>
    <w:tmpl w:val="0CFA30A4"/>
    <w:lvl w:ilvl="0" w:tplc="2A52F4A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033D29"/>
    <w:multiLevelType w:val="hybridMultilevel"/>
    <w:tmpl w:val="404CF3C8"/>
    <w:lvl w:ilvl="0" w:tplc="9E8274DE">
      <w:start w:val="8"/>
      <w:numFmt w:val="decimal"/>
      <w:lvlText w:val="%1."/>
      <w:lvlJc w:val="left"/>
      <w:pPr>
        <w:ind w:left="128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E2F368D"/>
    <w:multiLevelType w:val="hybridMultilevel"/>
    <w:tmpl w:val="EBCE06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8F5E70"/>
    <w:multiLevelType w:val="hybridMultilevel"/>
    <w:tmpl w:val="59DA688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1811086"/>
    <w:multiLevelType w:val="hybridMultilevel"/>
    <w:tmpl w:val="1C5C342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35C49D5"/>
    <w:multiLevelType w:val="hybridMultilevel"/>
    <w:tmpl w:val="4B4E73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155A96"/>
    <w:multiLevelType w:val="hybridMultilevel"/>
    <w:tmpl w:val="EA56859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9ED1584"/>
    <w:multiLevelType w:val="hybridMultilevel"/>
    <w:tmpl w:val="132CC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707CAE"/>
    <w:multiLevelType w:val="hybridMultilevel"/>
    <w:tmpl w:val="04267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D0B1E"/>
    <w:multiLevelType w:val="hybridMultilevel"/>
    <w:tmpl w:val="62667A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0F57FC"/>
    <w:multiLevelType w:val="hybridMultilevel"/>
    <w:tmpl w:val="DE7A8AD8"/>
    <w:lvl w:ilvl="0" w:tplc="72F8EEA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264" w:hanging="36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02507CF"/>
    <w:multiLevelType w:val="hybridMultilevel"/>
    <w:tmpl w:val="948C43B4"/>
    <w:lvl w:ilvl="0" w:tplc="2A52F4A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E634A1"/>
    <w:multiLevelType w:val="multilevel"/>
    <w:tmpl w:val="8E70C53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C7312AE"/>
    <w:multiLevelType w:val="hybridMultilevel"/>
    <w:tmpl w:val="20DAC59E"/>
    <w:lvl w:ilvl="0" w:tplc="CE3EB7A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637791"/>
    <w:multiLevelType w:val="hybridMultilevel"/>
    <w:tmpl w:val="624C7F20"/>
    <w:lvl w:ilvl="0" w:tplc="844E3E8C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8"/>
  </w:num>
  <w:num w:numId="4">
    <w:abstractNumId w:val="25"/>
  </w:num>
  <w:num w:numId="5">
    <w:abstractNumId w:val="20"/>
  </w:num>
  <w:num w:numId="6">
    <w:abstractNumId w:val="22"/>
  </w:num>
  <w:num w:numId="7">
    <w:abstractNumId w:val="16"/>
  </w:num>
  <w:num w:numId="8">
    <w:abstractNumId w:val="5"/>
  </w:num>
  <w:num w:numId="9">
    <w:abstractNumId w:val="17"/>
  </w:num>
  <w:num w:numId="10">
    <w:abstractNumId w:val="11"/>
  </w:num>
  <w:num w:numId="11">
    <w:abstractNumId w:val="10"/>
  </w:num>
  <w:num w:numId="12">
    <w:abstractNumId w:val="8"/>
  </w:num>
  <w:num w:numId="13">
    <w:abstractNumId w:val="23"/>
  </w:num>
  <w:num w:numId="14">
    <w:abstractNumId w:val="23"/>
    <w:lvlOverride w:ilvl="0">
      <w:startOverride w:val="1"/>
    </w:lvlOverride>
  </w:num>
  <w:num w:numId="15">
    <w:abstractNumId w:val="0"/>
  </w:num>
  <w:num w:numId="16">
    <w:abstractNumId w:val="12"/>
  </w:num>
  <w:num w:numId="17">
    <w:abstractNumId w:val="15"/>
  </w:num>
  <w:num w:numId="18">
    <w:abstractNumId w:val="14"/>
  </w:num>
  <w:num w:numId="19">
    <w:abstractNumId w:val="21"/>
  </w:num>
  <w:num w:numId="20">
    <w:abstractNumId w:val="1"/>
  </w:num>
  <w:num w:numId="21">
    <w:abstractNumId w:val="13"/>
  </w:num>
  <w:num w:numId="22">
    <w:abstractNumId w:val="2"/>
  </w:num>
  <w:num w:numId="23">
    <w:abstractNumId w:val="3"/>
  </w:num>
  <w:num w:numId="24">
    <w:abstractNumId w:val="24"/>
  </w:num>
  <w:num w:numId="25">
    <w:abstractNumId w:val="6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7B"/>
    <w:rsid w:val="000244DE"/>
    <w:rsid w:val="00033AA4"/>
    <w:rsid w:val="000A44BC"/>
    <w:rsid w:val="00104B88"/>
    <w:rsid w:val="001112FD"/>
    <w:rsid w:val="0012692F"/>
    <w:rsid w:val="00147425"/>
    <w:rsid w:val="00153959"/>
    <w:rsid w:val="00156D5C"/>
    <w:rsid w:val="001823AE"/>
    <w:rsid w:val="00190FCB"/>
    <w:rsid w:val="001A275F"/>
    <w:rsid w:val="001A49E1"/>
    <w:rsid w:val="001C621F"/>
    <w:rsid w:val="001D2CA5"/>
    <w:rsid w:val="001D6221"/>
    <w:rsid w:val="00205C8E"/>
    <w:rsid w:val="00214CD4"/>
    <w:rsid w:val="0023102B"/>
    <w:rsid w:val="00265F17"/>
    <w:rsid w:val="002663CB"/>
    <w:rsid w:val="002D2F64"/>
    <w:rsid w:val="002E1075"/>
    <w:rsid w:val="00377F88"/>
    <w:rsid w:val="003C135E"/>
    <w:rsid w:val="003F386D"/>
    <w:rsid w:val="00412961"/>
    <w:rsid w:val="00475778"/>
    <w:rsid w:val="004C0DD3"/>
    <w:rsid w:val="004D4019"/>
    <w:rsid w:val="004F40CC"/>
    <w:rsid w:val="00503429"/>
    <w:rsid w:val="00522AB9"/>
    <w:rsid w:val="0055771C"/>
    <w:rsid w:val="0058739B"/>
    <w:rsid w:val="00597630"/>
    <w:rsid w:val="005A238B"/>
    <w:rsid w:val="005D4574"/>
    <w:rsid w:val="005E23E3"/>
    <w:rsid w:val="006404BA"/>
    <w:rsid w:val="00656138"/>
    <w:rsid w:val="0065707B"/>
    <w:rsid w:val="00666762"/>
    <w:rsid w:val="00691B23"/>
    <w:rsid w:val="006A343E"/>
    <w:rsid w:val="00742362"/>
    <w:rsid w:val="0076320F"/>
    <w:rsid w:val="00774F58"/>
    <w:rsid w:val="00781466"/>
    <w:rsid w:val="007978A1"/>
    <w:rsid w:val="007E2703"/>
    <w:rsid w:val="007F396E"/>
    <w:rsid w:val="00803B9C"/>
    <w:rsid w:val="00807A56"/>
    <w:rsid w:val="00812967"/>
    <w:rsid w:val="00833574"/>
    <w:rsid w:val="00872F53"/>
    <w:rsid w:val="00875567"/>
    <w:rsid w:val="00876ABA"/>
    <w:rsid w:val="008777D8"/>
    <w:rsid w:val="00901D81"/>
    <w:rsid w:val="00906FB4"/>
    <w:rsid w:val="00921EEB"/>
    <w:rsid w:val="00954E8A"/>
    <w:rsid w:val="00957320"/>
    <w:rsid w:val="00974966"/>
    <w:rsid w:val="00984336"/>
    <w:rsid w:val="00993742"/>
    <w:rsid w:val="009942E6"/>
    <w:rsid w:val="009A1F3E"/>
    <w:rsid w:val="009A257D"/>
    <w:rsid w:val="009B5EF6"/>
    <w:rsid w:val="009C38E1"/>
    <w:rsid w:val="009C77B6"/>
    <w:rsid w:val="009D39CF"/>
    <w:rsid w:val="009F782C"/>
    <w:rsid w:val="00A10597"/>
    <w:rsid w:val="00A2751D"/>
    <w:rsid w:val="00A31E6B"/>
    <w:rsid w:val="00A36923"/>
    <w:rsid w:val="00A40771"/>
    <w:rsid w:val="00A539D6"/>
    <w:rsid w:val="00A866E6"/>
    <w:rsid w:val="00AC708A"/>
    <w:rsid w:val="00B972E9"/>
    <w:rsid w:val="00BB1563"/>
    <w:rsid w:val="00C0010E"/>
    <w:rsid w:val="00C06068"/>
    <w:rsid w:val="00C20454"/>
    <w:rsid w:val="00C24AB5"/>
    <w:rsid w:val="00C25675"/>
    <w:rsid w:val="00C3010C"/>
    <w:rsid w:val="00C34809"/>
    <w:rsid w:val="00C84FE3"/>
    <w:rsid w:val="00C866A5"/>
    <w:rsid w:val="00C92B26"/>
    <w:rsid w:val="00CD37E8"/>
    <w:rsid w:val="00CE2FA2"/>
    <w:rsid w:val="00CF4B46"/>
    <w:rsid w:val="00D15256"/>
    <w:rsid w:val="00D4071E"/>
    <w:rsid w:val="00D52EE6"/>
    <w:rsid w:val="00D8636A"/>
    <w:rsid w:val="00DA2E2B"/>
    <w:rsid w:val="00DA519C"/>
    <w:rsid w:val="00DC5511"/>
    <w:rsid w:val="00DD78A7"/>
    <w:rsid w:val="00E00D24"/>
    <w:rsid w:val="00E41CEA"/>
    <w:rsid w:val="00E6669E"/>
    <w:rsid w:val="00E7421B"/>
    <w:rsid w:val="00EC3772"/>
    <w:rsid w:val="00EE6C70"/>
    <w:rsid w:val="00EF09A8"/>
    <w:rsid w:val="00F112C3"/>
    <w:rsid w:val="00F12170"/>
    <w:rsid w:val="00F171E4"/>
    <w:rsid w:val="00FA3504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03DDC"/>
  <w15:chartTrackingRefBased/>
  <w15:docId w15:val="{82E6B657-B927-40E4-8A5F-1AF26E6B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23102B"/>
    <w:pPr>
      <w:keepNext/>
      <w:spacing w:before="240" w:after="0" w:line="252" w:lineRule="auto"/>
      <w:jc w:val="center"/>
      <w:outlineLvl w:val="0"/>
    </w:pPr>
    <w:rPr>
      <w:rFonts w:ascii="Calibri Light" w:eastAsiaTheme="minorEastAsia" w:hAnsi="Calibri Light" w:cs="Calibri Light"/>
      <w:b/>
      <w:bCs/>
      <w:smallCaps/>
      <w:color w:val="FFFFFF"/>
      <w:kern w:val="36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70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9F782C"/>
    <w:pPr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9F782C"/>
    <w:rPr>
      <w:rFonts w:ascii="Times New Roman" w:eastAsia="Times New Roman" w:hAnsi="Times New Roman"/>
      <w:sz w:val="22"/>
    </w:rPr>
  </w:style>
  <w:style w:type="paragraph" w:customStyle="1" w:styleId="metryka">
    <w:name w:val="metryka"/>
    <w:basedOn w:val="Normalny"/>
    <w:rsid w:val="00A36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923"/>
    <w:rPr>
      <w:b/>
      <w:bCs/>
    </w:rPr>
  </w:style>
  <w:style w:type="character" w:styleId="Hipercze">
    <w:name w:val="Hyperlink"/>
    <w:basedOn w:val="Domylnaczcionkaakapitu"/>
    <w:uiPriority w:val="99"/>
    <w:unhideWhenUsed/>
    <w:rsid w:val="002E1075"/>
    <w:rPr>
      <w:color w:val="0000FF"/>
      <w:u w:val="single"/>
    </w:rPr>
  </w:style>
  <w:style w:type="character" w:customStyle="1" w:styleId="fragment">
    <w:name w:val="fragment"/>
    <w:basedOn w:val="Domylnaczcionkaakapitu"/>
    <w:rsid w:val="00666762"/>
  </w:style>
  <w:style w:type="paragraph" w:styleId="Lista">
    <w:name w:val="List"/>
    <w:basedOn w:val="Normalny"/>
    <w:rsid w:val="00412961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ighlight">
    <w:name w:val="highlight"/>
    <w:basedOn w:val="Domylnaczcionkaakapitu"/>
    <w:rsid w:val="00412961"/>
  </w:style>
  <w:style w:type="paragraph" w:styleId="Akapitzlist">
    <w:name w:val="List Paragraph"/>
    <w:basedOn w:val="Normalny"/>
    <w:link w:val="AkapitzlistZnak"/>
    <w:uiPriority w:val="34"/>
    <w:qFormat/>
    <w:rsid w:val="00921EEB"/>
    <w:pPr>
      <w:suppressAutoHyphens/>
      <w:autoSpaceDN w:val="0"/>
      <w:ind w:left="720"/>
      <w:textAlignment w:val="baseline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25675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49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496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749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74966"/>
    <w:rPr>
      <w:sz w:val="22"/>
      <w:szCs w:val="22"/>
      <w:lang w:eastAsia="en-US"/>
    </w:rPr>
  </w:style>
  <w:style w:type="character" w:customStyle="1" w:styleId="footnote">
    <w:name w:val="footnote"/>
    <w:basedOn w:val="Domylnaczcionkaakapitu"/>
    <w:rsid w:val="00D4071E"/>
  </w:style>
  <w:style w:type="character" w:customStyle="1" w:styleId="Nagwek1Znak">
    <w:name w:val="Nagłówek 1 Znak"/>
    <w:basedOn w:val="Domylnaczcionkaakapitu"/>
    <w:link w:val="Nagwek1"/>
    <w:uiPriority w:val="9"/>
    <w:rsid w:val="0023102B"/>
    <w:rPr>
      <w:rFonts w:ascii="Calibri Light" w:eastAsiaTheme="minorEastAsia" w:hAnsi="Calibri Light" w:cs="Calibri Light"/>
      <w:b/>
      <w:bCs/>
      <w:smallCaps/>
      <w:color w:val="FFFFFF"/>
      <w:kern w:val="36"/>
    </w:rPr>
  </w:style>
  <w:style w:type="paragraph" w:styleId="Nagwek">
    <w:name w:val="header"/>
    <w:basedOn w:val="Normalny"/>
    <w:link w:val="NagwekZnak"/>
    <w:uiPriority w:val="99"/>
    <w:unhideWhenUsed/>
    <w:rsid w:val="00205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C8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5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C8E"/>
    <w:rPr>
      <w:sz w:val="22"/>
      <w:szCs w:val="22"/>
      <w:lang w:eastAsia="en-US"/>
    </w:rPr>
  </w:style>
  <w:style w:type="character" w:customStyle="1" w:styleId="acopre">
    <w:name w:val="acopre"/>
    <w:basedOn w:val="Domylnaczcionkaakapitu"/>
    <w:rsid w:val="00597630"/>
  </w:style>
  <w:style w:type="character" w:styleId="Uwydatnienie">
    <w:name w:val="Emphasis"/>
    <w:basedOn w:val="Domylnaczcionkaakapitu"/>
    <w:uiPriority w:val="20"/>
    <w:qFormat/>
    <w:rsid w:val="005976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0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1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2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6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5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9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1032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Konstancin-Jeziorna, dnia</vt:lpstr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Konstancin-Jeziorna, dnia</dc:title>
  <dc:subject/>
  <dc:creator>Agata Raciborska</dc:creator>
  <cp:keywords/>
  <cp:lastModifiedBy>APyrzyk</cp:lastModifiedBy>
  <cp:revision>8</cp:revision>
  <cp:lastPrinted>2020-09-14T06:26:00Z</cp:lastPrinted>
  <dcterms:created xsi:type="dcterms:W3CDTF">2020-09-30T08:09:00Z</dcterms:created>
  <dcterms:modified xsi:type="dcterms:W3CDTF">2020-10-02T07:30:00Z</dcterms:modified>
</cp:coreProperties>
</file>