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DE7F" w14:textId="77777777" w:rsidR="000310EA" w:rsidRPr="00521B51" w:rsidRDefault="000310EA" w:rsidP="000310EA">
      <w:pPr>
        <w:rPr>
          <w:rFonts w:ascii="Arial" w:hAnsi="Arial" w:cs="Arial"/>
        </w:rPr>
      </w:pPr>
      <w:r w:rsidRPr="00521B51">
        <w:rPr>
          <w:rFonts w:ascii="Arial" w:hAnsi="Arial" w:cs="Arial"/>
        </w:rPr>
        <w:t xml:space="preserve">                              </w:t>
      </w:r>
    </w:p>
    <w:tbl>
      <w:tblPr>
        <w:tblW w:w="989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5443"/>
        <w:gridCol w:w="240"/>
        <w:gridCol w:w="4171"/>
        <w:gridCol w:w="31"/>
        <w:gridCol w:w="8"/>
      </w:tblGrid>
      <w:tr w:rsidR="000310EA" w14:paraId="36C42A95" w14:textId="77777777" w:rsidTr="00D41CDF">
        <w:trPr>
          <w:cantSplit/>
          <w:trHeight w:val="454"/>
        </w:trPr>
        <w:tc>
          <w:tcPr>
            <w:tcW w:w="5443" w:type="dxa"/>
            <w:shd w:val="clear" w:color="auto" w:fill="F3F3F3"/>
            <w:vAlign w:val="center"/>
          </w:tcPr>
          <w:p w14:paraId="2B2C8A9A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tab/>
            </w:r>
            <w:r>
              <w:tab/>
            </w:r>
          </w:p>
        </w:tc>
        <w:tc>
          <w:tcPr>
            <w:tcW w:w="240" w:type="dxa"/>
            <w:vMerge w:val="restart"/>
            <w:shd w:val="clear" w:color="auto" w:fill="auto"/>
          </w:tcPr>
          <w:p w14:paraId="66CDEEF7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05555C57" w14:textId="77777777" w:rsidR="000310EA" w:rsidRDefault="000310EA" w:rsidP="00D41CD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310EA" w14:paraId="6CB21F38" w14:textId="77777777" w:rsidTr="00D41CDF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1EA259B7" w14:textId="77777777"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40" w:type="dxa"/>
            <w:vMerge/>
            <w:shd w:val="clear" w:color="auto" w:fill="auto"/>
          </w:tcPr>
          <w:p w14:paraId="5558952D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425FB511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10EA" w14:paraId="792E1A5E" w14:textId="77777777" w:rsidTr="00D41CDF">
        <w:trPr>
          <w:gridAfter w:val="1"/>
          <w:wAfter w:w="8" w:type="dxa"/>
          <w:cantSplit/>
          <w:trHeight w:val="394"/>
        </w:trPr>
        <w:tc>
          <w:tcPr>
            <w:tcW w:w="5443" w:type="dxa"/>
            <w:shd w:val="clear" w:color="auto" w:fill="F3F3F3"/>
            <w:vAlign w:val="center"/>
          </w:tcPr>
          <w:p w14:paraId="0864A394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17E41E8A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shd w:val="clear" w:color="auto" w:fill="auto"/>
          </w:tcPr>
          <w:p w14:paraId="25744955" w14:textId="77777777" w:rsidR="000310EA" w:rsidRDefault="000310EA" w:rsidP="00D41CDF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znak sprawy (nadaje urzędnik)</w:t>
            </w:r>
          </w:p>
        </w:tc>
      </w:tr>
      <w:tr w:rsidR="000310EA" w14:paraId="37D3B325" w14:textId="77777777" w:rsidTr="00D41CDF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78B675D7" w14:textId="77777777"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40" w:type="dxa"/>
            <w:vMerge/>
            <w:shd w:val="clear" w:color="auto" w:fill="auto"/>
          </w:tcPr>
          <w:p w14:paraId="0AD3B650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705E29E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10EA" w14:paraId="0EDC2E19" w14:textId="77777777" w:rsidTr="00D41CDF">
        <w:trPr>
          <w:cantSplit/>
          <w:trHeight w:val="401"/>
        </w:trPr>
        <w:tc>
          <w:tcPr>
            <w:tcW w:w="5443" w:type="dxa"/>
            <w:shd w:val="clear" w:color="auto" w:fill="F3F3F3"/>
            <w:vAlign w:val="center"/>
          </w:tcPr>
          <w:p w14:paraId="4F8C7413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5A4DCA60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559BE08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0EA" w14:paraId="603D8763" w14:textId="77777777" w:rsidTr="00D41CDF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2FE12BDB" w14:textId="77777777"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40" w:type="dxa"/>
            <w:vMerge/>
            <w:shd w:val="clear" w:color="auto" w:fill="auto"/>
          </w:tcPr>
          <w:p w14:paraId="6C5C41EE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A5A2B58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10EA" w14:paraId="5EBF321F" w14:textId="77777777" w:rsidTr="00D41CDF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337FD88D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4AA36F2A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AEC8535" w14:textId="77777777" w:rsidR="000310EA" w:rsidRDefault="000310EA" w:rsidP="00D41CD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310EA" w14:paraId="4DAB8CFB" w14:textId="77777777" w:rsidTr="00D41CDF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67F2B071" w14:textId="77777777"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TELEFON KONTAKTOWY (stacjonarny i/lub komórkowy)</w:t>
            </w:r>
          </w:p>
        </w:tc>
        <w:tc>
          <w:tcPr>
            <w:tcW w:w="240" w:type="dxa"/>
            <w:vMerge/>
            <w:shd w:val="clear" w:color="auto" w:fill="auto"/>
          </w:tcPr>
          <w:p w14:paraId="6467CF71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D8E0D92" w14:textId="77777777" w:rsidR="000310EA" w:rsidRDefault="000310EA" w:rsidP="00D41CD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310EA" w14:paraId="3C9FE569" w14:textId="77777777" w:rsidTr="00D41CDF">
        <w:trPr>
          <w:cantSplit/>
          <w:trHeight w:val="395"/>
        </w:trPr>
        <w:tc>
          <w:tcPr>
            <w:tcW w:w="5443" w:type="dxa"/>
            <w:shd w:val="clear" w:color="auto" w:fill="F3F3F3"/>
            <w:vAlign w:val="center"/>
          </w:tcPr>
          <w:p w14:paraId="494C453C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0E08F6A7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8EB0EB5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10EA" w14:paraId="0168E067" w14:textId="77777777" w:rsidTr="00D41CD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  <w:cantSplit/>
          <w:trHeight w:val="307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5D30B4B3" w14:textId="77777777"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   ADRES E-MAIL (nie jest wymagany)</w:t>
            </w:r>
          </w:p>
        </w:tc>
        <w:tc>
          <w:tcPr>
            <w:tcW w:w="240" w:type="dxa"/>
            <w:vMerge/>
            <w:shd w:val="clear" w:color="auto" w:fill="auto"/>
          </w:tcPr>
          <w:p w14:paraId="309122C7" w14:textId="77777777"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1" w:type="dxa"/>
            <w:shd w:val="clear" w:color="auto" w:fill="auto"/>
          </w:tcPr>
          <w:p w14:paraId="4AEFE769" w14:textId="77777777" w:rsidR="000310EA" w:rsidRDefault="000310EA" w:rsidP="00D41CDF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pieczęć wpływu</w:t>
            </w:r>
          </w:p>
        </w:tc>
        <w:tc>
          <w:tcPr>
            <w:tcW w:w="31" w:type="dxa"/>
            <w:shd w:val="clear" w:color="auto" w:fill="auto"/>
          </w:tcPr>
          <w:p w14:paraId="708D8D0B" w14:textId="77777777" w:rsidR="000310EA" w:rsidRDefault="000310EA" w:rsidP="00D41CD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757735" w14:textId="77777777" w:rsidR="000310EA" w:rsidRPr="007E41C3" w:rsidRDefault="000310EA" w:rsidP="000310EA">
      <w:pPr>
        <w:spacing w:before="120" w:after="20"/>
        <w:rPr>
          <w:rFonts w:ascii="Arial" w:hAnsi="Arial" w:cs="Arial"/>
          <w:sz w:val="16"/>
          <w:szCs w:val="16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3"/>
      </w:tblGrid>
      <w:tr w:rsidR="0060399C" w:rsidRPr="00D12F21" w14:paraId="0344FF3F" w14:textId="77777777" w:rsidTr="0060399C">
        <w:trPr>
          <w:trHeight w:val="313"/>
        </w:trPr>
        <w:tc>
          <w:tcPr>
            <w:tcW w:w="9823" w:type="dxa"/>
            <w:vMerge w:val="restart"/>
            <w:shd w:val="clear" w:color="auto" w:fill="auto"/>
            <w:vAlign w:val="center"/>
          </w:tcPr>
          <w:p w14:paraId="49ADE83B" w14:textId="77777777" w:rsidR="0060399C" w:rsidRPr="00C67B8B" w:rsidRDefault="0060399C" w:rsidP="00712A18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do wniosku o ulgę inwestycyjną</w:t>
            </w:r>
          </w:p>
        </w:tc>
      </w:tr>
      <w:tr w:rsidR="0060399C" w:rsidRPr="00D12F21" w14:paraId="45FABB76" w14:textId="77777777" w:rsidTr="0060399C">
        <w:trPr>
          <w:trHeight w:val="373"/>
        </w:trPr>
        <w:tc>
          <w:tcPr>
            <w:tcW w:w="9823" w:type="dxa"/>
            <w:vMerge/>
            <w:shd w:val="clear" w:color="auto" w:fill="auto"/>
          </w:tcPr>
          <w:p w14:paraId="001213C3" w14:textId="77777777" w:rsidR="0060399C" w:rsidRPr="00D12F21" w:rsidRDefault="0060399C" w:rsidP="00D41CDF">
            <w:pPr>
              <w:tabs>
                <w:tab w:val="right" w:pos="9639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EF668F2" w14:textId="77777777" w:rsidR="000310EA" w:rsidRPr="00D12F21" w:rsidRDefault="000310EA" w:rsidP="000310EA">
      <w:pPr>
        <w:spacing w:before="120" w:after="20"/>
        <w:rPr>
          <w:rFonts w:ascii="Arial" w:hAnsi="Arial" w:cs="Arial"/>
        </w:rPr>
      </w:pPr>
    </w:p>
    <w:p w14:paraId="0E24E5E8" w14:textId="32898D5A" w:rsidR="008C34D6" w:rsidRDefault="008C34D6" w:rsidP="00031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310EA">
        <w:rPr>
          <w:rFonts w:ascii="Arial" w:hAnsi="Arial" w:cs="Arial"/>
          <w:sz w:val="22"/>
          <w:szCs w:val="22"/>
        </w:rPr>
        <w:t xml:space="preserve">        </w:t>
      </w:r>
      <w:r w:rsidR="000310EA">
        <w:rPr>
          <w:rFonts w:ascii="Arial" w:hAnsi="Arial" w:cs="Arial"/>
          <w:sz w:val="22"/>
          <w:szCs w:val="22"/>
        </w:rPr>
        <w:tab/>
      </w:r>
      <w:r w:rsidR="000310EA">
        <w:rPr>
          <w:rFonts w:ascii="Arial" w:hAnsi="Arial" w:cs="Arial"/>
          <w:sz w:val="22"/>
          <w:szCs w:val="22"/>
        </w:rPr>
        <w:tab/>
      </w:r>
      <w:r w:rsidR="000310EA">
        <w:rPr>
          <w:rFonts w:ascii="Arial" w:hAnsi="Arial" w:cs="Arial"/>
          <w:sz w:val="22"/>
          <w:szCs w:val="22"/>
        </w:rPr>
        <w:tab/>
      </w:r>
      <w:r w:rsidR="000310EA">
        <w:rPr>
          <w:rFonts w:ascii="Arial" w:hAnsi="Arial" w:cs="Arial"/>
          <w:sz w:val="22"/>
          <w:szCs w:val="22"/>
        </w:rPr>
        <w:tab/>
      </w:r>
      <w:r w:rsidR="000310EA">
        <w:rPr>
          <w:rFonts w:ascii="Arial" w:hAnsi="Arial" w:cs="Arial"/>
          <w:sz w:val="22"/>
          <w:szCs w:val="22"/>
        </w:rPr>
        <w:tab/>
      </w:r>
      <w:r w:rsidR="000310EA">
        <w:rPr>
          <w:rFonts w:ascii="Arial" w:hAnsi="Arial" w:cs="Arial"/>
          <w:sz w:val="22"/>
          <w:szCs w:val="22"/>
        </w:rPr>
        <w:tab/>
      </w:r>
      <w:r w:rsidR="000310EA">
        <w:rPr>
          <w:rFonts w:ascii="Arial" w:hAnsi="Arial" w:cs="Arial"/>
          <w:sz w:val="22"/>
          <w:szCs w:val="22"/>
        </w:rPr>
        <w:tab/>
      </w:r>
      <w:r w:rsidR="0060399C">
        <w:rPr>
          <w:rFonts w:ascii="Arial" w:hAnsi="Arial" w:cs="Arial"/>
          <w:sz w:val="22"/>
          <w:szCs w:val="22"/>
        </w:rPr>
        <w:t>Gaworzyce</w:t>
      </w:r>
      <w:r w:rsidR="000310EA" w:rsidRPr="000D0220">
        <w:rPr>
          <w:rFonts w:ascii="Arial" w:hAnsi="Arial" w:cs="Arial"/>
          <w:sz w:val="22"/>
          <w:szCs w:val="22"/>
        </w:rPr>
        <w:t>,……………</w:t>
      </w:r>
      <w:r w:rsidR="0060399C">
        <w:rPr>
          <w:rFonts w:ascii="Arial" w:hAnsi="Arial" w:cs="Arial"/>
          <w:sz w:val="22"/>
          <w:szCs w:val="22"/>
        </w:rPr>
        <w:t>……</w:t>
      </w:r>
      <w:r w:rsidR="000310EA" w:rsidRPr="000D0220">
        <w:rPr>
          <w:rFonts w:ascii="Arial" w:hAnsi="Arial" w:cs="Arial"/>
          <w:sz w:val="22"/>
          <w:szCs w:val="22"/>
        </w:rPr>
        <w:t>…</w:t>
      </w:r>
      <w:r w:rsidR="000310EA">
        <w:rPr>
          <w:rFonts w:ascii="Arial" w:hAnsi="Arial" w:cs="Arial"/>
          <w:sz w:val="22"/>
          <w:szCs w:val="22"/>
        </w:rPr>
        <w:t>…..</w:t>
      </w:r>
    </w:p>
    <w:p w14:paraId="3894AE87" w14:textId="77777777" w:rsidR="008C34D6" w:rsidRDefault="008C34D6" w:rsidP="000310EA">
      <w:pPr>
        <w:rPr>
          <w:rFonts w:ascii="Arial" w:hAnsi="Arial" w:cs="Arial"/>
          <w:sz w:val="22"/>
          <w:szCs w:val="22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160"/>
        <w:gridCol w:w="450"/>
        <w:gridCol w:w="454"/>
        <w:gridCol w:w="454"/>
        <w:gridCol w:w="7482"/>
      </w:tblGrid>
      <w:tr w:rsidR="008C34D6" w14:paraId="611020C6" w14:textId="77777777" w:rsidTr="00D41CDF">
        <w:trPr>
          <w:cantSplit/>
        </w:trPr>
        <w:tc>
          <w:tcPr>
            <w:tcW w:w="93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</w:tcPr>
          <w:p w14:paraId="3AF84231" w14:textId="77777777" w:rsidR="008C34D6" w:rsidRDefault="008C34D6" w:rsidP="00D41CDF">
            <w:pPr>
              <w:spacing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1) Forma prawna beneficjenta pomocy</w:t>
            </w:r>
            <w:r>
              <w:rPr>
                <w:rFonts w:ascii="Verdana" w:hAnsi="Verdana"/>
                <w:sz w:val="18"/>
                <w:vertAlign w:val="superscript"/>
              </w:rPr>
              <w:t>1)</w:t>
            </w:r>
          </w:p>
        </w:tc>
      </w:tr>
      <w:tr w:rsidR="008C34D6" w14:paraId="457CEF16" w14:textId="77777777" w:rsidTr="00D41CDF">
        <w:trPr>
          <w:cantSplit/>
          <w:trHeight w:val="22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C63701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CCCCCC"/>
          </w:tcPr>
          <w:p w14:paraId="4938EA7E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14:paraId="2788C867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Przedsiębiorstwo państwowe</w:t>
            </w:r>
          </w:p>
        </w:tc>
      </w:tr>
      <w:tr w:rsidR="008C34D6" w14:paraId="596E6DF4" w14:textId="77777777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14:paraId="64ECE666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6F4FB4DD" w14:textId="77777777" w:rsidR="008C34D6" w:rsidRDefault="008C34D6" w:rsidP="00D41CDF">
            <w:pPr>
              <w:spacing w:before="120" w:after="120"/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5FDA6C02" w14:textId="77777777" w:rsidR="008C34D6" w:rsidRDefault="008C34D6" w:rsidP="00D41CDF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</w:tr>
      <w:tr w:rsidR="008C34D6" w14:paraId="2F3DDE09" w14:textId="77777777" w:rsidTr="00D41CDF">
        <w:trPr>
          <w:cantSplit/>
          <w:trHeight w:val="228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7D12B0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CCCCCC"/>
          </w:tcPr>
          <w:p w14:paraId="6542DD1A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14:paraId="51290F54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Jednoosobowa spółka Skarbu Państwa</w:t>
            </w:r>
          </w:p>
        </w:tc>
      </w:tr>
      <w:tr w:rsidR="008C34D6" w14:paraId="629E8D9B" w14:textId="77777777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14:paraId="737BD4E9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70A3E015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59D88621" w14:textId="77777777" w:rsidR="008C34D6" w:rsidRDefault="008C34D6" w:rsidP="00D41CDF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</w:tr>
      <w:tr w:rsidR="008C34D6" w14:paraId="411B0A10" w14:textId="77777777" w:rsidTr="00D41CDF">
        <w:trPr>
          <w:cantSplit/>
          <w:trHeight w:val="336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AB698B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14:paraId="05FCEB77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52E1F258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Jednoosobowa spółka jednostki samorządu terytorialnego, w rozumieniu ustawy z dnia 20 grudnia 1996 r. o gospodarce komunalnej (Dz. U. z 2017 r., poz. 827)</w:t>
            </w:r>
          </w:p>
        </w:tc>
      </w:tr>
      <w:tr w:rsidR="008C34D6" w14:paraId="1967804A" w14:textId="77777777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14:paraId="455DD776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C1FA6EE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2553C2DE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14:paraId="35725B90" w14:textId="77777777" w:rsidTr="00D41CDF">
        <w:trPr>
          <w:cantSplit/>
          <w:trHeight w:val="433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B14EDB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14:paraId="572AF555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2612AC8D" w14:textId="77777777" w:rsidR="008C34D6" w:rsidRDefault="008C34D6" w:rsidP="005859F6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Spółka akcyjna lub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</w:t>
            </w:r>
            <w:r w:rsidR="005859F6">
              <w:rPr>
                <w:rFonts w:ascii="Verdana" w:hAnsi="Verdana"/>
                <w:sz w:val="16"/>
              </w:rPr>
              <w:t>cji i konsumentów (Dz. U. z 2018</w:t>
            </w:r>
            <w:r>
              <w:rPr>
                <w:rFonts w:ascii="Verdana" w:hAnsi="Verdana"/>
                <w:sz w:val="16"/>
              </w:rPr>
              <w:t xml:space="preserve"> r., poz.</w:t>
            </w:r>
            <w:r w:rsidR="005859F6">
              <w:rPr>
                <w:rFonts w:ascii="Verdana" w:hAnsi="Verdana"/>
                <w:sz w:val="16"/>
              </w:rPr>
              <w:t xml:space="preserve"> 798</w:t>
            </w:r>
            <w:r>
              <w:rPr>
                <w:rFonts w:ascii="Verdana" w:hAnsi="Verdana"/>
                <w:sz w:val="16"/>
              </w:rPr>
              <w:t xml:space="preserve"> zm.)</w:t>
            </w:r>
          </w:p>
        </w:tc>
      </w:tr>
      <w:tr w:rsidR="008C34D6" w14:paraId="3A1FF215" w14:textId="77777777" w:rsidTr="00D41CDF">
        <w:trPr>
          <w:cantSplit/>
          <w:trHeight w:val="442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14:paraId="7F2F81F2" w14:textId="77777777" w:rsidR="008C34D6" w:rsidRDefault="008C34D6" w:rsidP="00D41CD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C990A90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763714A5" w14:textId="77777777" w:rsidR="008C34D6" w:rsidRDefault="008C34D6" w:rsidP="00D41CDF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</w:p>
        </w:tc>
      </w:tr>
      <w:tr w:rsidR="008C34D6" w14:paraId="1E4A9BA5" w14:textId="77777777" w:rsidTr="00D41CDF">
        <w:trPr>
          <w:cantSplit/>
          <w:trHeight w:val="336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96D815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14:paraId="13EC9046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75677D9B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Jednostka sektora finansów publicznych w rozumieniu ustawy z dnia 27 sierpnia 2009 r. o finansach publicznych (Dz. U. z 2017 r., poz. 2077)</w:t>
            </w:r>
          </w:p>
        </w:tc>
      </w:tr>
      <w:tr w:rsidR="008C34D6" w14:paraId="2B8DCC4F" w14:textId="77777777" w:rsidTr="00D41CDF">
        <w:trPr>
          <w:cantSplit/>
          <w:trHeight w:val="115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14:paraId="2F41D7FE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C07F6F4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14:paraId="2899B3A7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14:paraId="4287FAA0" w14:textId="77777777" w:rsidTr="00D41CDF">
        <w:trPr>
          <w:cantSplit/>
          <w:trHeight w:val="351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E3C6D7" w14:textId="77777777"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CCCCCC"/>
          </w:tcPr>
          <w:p w14:paraId="325025A2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14:paraId="47C097AF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Inna – beneficjent pomocy nienależący do kategorii określonych powyżej – (podać jaka) </w:t>
            </w:r>
          </w:p>
        </w:tc>
      </w:tr>
      <w:tr w:rsidR="008C34D6" w14:paraId="4CE3BA62" w14:textId="77777777" w:rsidTr="00D41CDF">
        <w:trPr>
          <w:cantSplit/>
        </w:trPr>
        <w:tc>
          <w:tcPr>
            <w:tcW w:w="31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CC"/>
          </w:tcPr>
          <w:p w14:paraId="75A6B519" w14:textId="77777777" w:rsidR="008C34D6" w:rsidRDefault="008C34D6" w:rsidP="00D41CDF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</w:tcBorders>
            <w:shd w:val="clear" w:color="auto" w:fill="CCCCCC"/>
          </w:tcPr>
          <w:p w14:paraId="177E6C48" w14:textId="77777777" w:rsidR="008C34D6" w:rsidRDefault="008C34D6" w:rsidP="00D41CDF">
            <w:pPr>
              <w:spacing w:before="60" w:after="60"/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0CC4B8" w14:textId="77777777" w:rsidR="008C34D6" w:rsidRDefault="008C34D6" w:rsidP="00D41CDF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</w:tr>
      <w:tr w:rsidR="008C34D6" w14:paraId="5017C9C6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310" w:type="dxa"/>
            <w:gridSpan w:val="6"/>
            <w:tcBorders>
              <w:bottom w:val="nil"/>
            </w:tcBorders>
            <w:shd w:val="clear" w:color="auto" w:fill="CCCCCC"/>
          </w:tcPr>
          <w:p w14:paraId="57721EE3" w14:textId="77777777" w:rsidR="008C34D6" w:rsidRDefault="008C34D6" w:rsidP="00D41CDF">
            <w:pPr>
              <w:spacing w:before="120" w:after="120"/>
              <w:ind w:left="312" w:right="113" w:hanging="312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2) Wskazanie kategorii przedsiębiorstwa, przy którego użyciu beneficjent pomocy wykonuje działalność w rozumieniu załącznika I do rozporządzenia Komisji (UE) nr 702/2014 z dnia </w:t>
            </w:r>
            <w:r>
              <w:rPr>
                <w:rFonts w:ascii="Verdana" w:hAnsi="Verdana"/>
                <w:sz w:val="18"/>
              </w:rPr>
              <w:br/>
              <w:t>25 czerwca 2014 r. uznającego niektóre kategorie pomocy w sektorach rolnym i leśnym oraz na obszarach wiejskich za zgodne z rynkiem wewnętrznym w zastosowaniu art. 107 i 108 Traktatu o funkcjonowaniu Unii Europejskiej (Dz. Urz. UE L 193 z 01.07.2014r., str. 1)</w:t>
            </w:r>
            <w:r>
              <w:rPr>
                <w:rFonts w:ascii="Verdana" w:hAnsi="Verdana"/>
                <w:sz w:val="18"/>
                <w:vertAlign w:val="superscript"/>
              </w:rPr>
              <w:t>1)</w:t>
            </w:r>
          </w:p>
        </w:tc>
      </w:tr>
      <w:tr w:rsidR="008C34D6" w14:paraId="78545E50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C91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14:paraId="32B17623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5D0DDFED" w14:textId="77777777"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mikroprzedsiębiorca </w:t>
            </w:r>
            <w:r>
              <w:rPr>
                <w:rFonts w:ascii="Verdana" w:hAnsi="Verdana"/>
                <w:sz w:val="14"/>
              </w:rPr>
              <w:t>(do 10 zatrudnionych osób, roczny obrót do 2 mln euro, całkowity bilans roczny do 2 mln euro)</w:t>
            </w:r>
          </w:p>
        </w:tc>
      </w:tr>
      <w:tr w:rsidR="008C34D6" w14:paraId="6C80FA9C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7B30D62" w14:textId="77777777" w:rsidR="008C34D6" w:rsidRDefault="008C34D6" w:rsidP="00D41CDF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B155F37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4DF28910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</w:tr>
      <w:tr w:rsidR="008C34D6" w14:paraId="36B79098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DAC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14:paraId="4A4E11A5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3007CFB1" w14:textId="77777777"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mały przedsiębiorca </w:t>
            </w:r>
            <w:r>
              <w:rPr>
                <w:rFonts w:ascii="Verdana" w:hAnsi="Verdana"/>
                <w:sz w:val="14"/>
              </w:rPr>
              <w:t>(do 50 zatrudnionych osób, roczny obrót do 10 mln euro, całkowity bilans roczny do 10 mln euro)</w:t>
            </w:r>
          </w:p>
        </w:tc>
      </w:tr>
      <w:tr w:rsidR="008C34D6" w14:paraId="1D8A508C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B32E226" w14:textId="77777777" w:rsidR="008C34D6" w:rsidRDefault="008C34D6" w:rsidP="00D41CDF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A1A97DC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59409468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</w:tr>
      <w:tr w:rsidR="008C34D6" w14:paraId="02D22918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A83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14:paraId="74402182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5B5263F9" w14:textId="77777777"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średni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6"/>
              </w:rPr>
              <w:t>przedsiębiorca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4"/>
              </w:rPr>
              <w:t>(do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4"/>
              </w:rPr>
              <w:t>250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4"/>
              </w:rPr>
              <w:t>zatrudnionych osób, roczny obrót do 50 mln euro, całkowity bilans roczny do 43 mln euro)</w:t>
            </w:r>
          </w:p>
        </w:tc>
      </w:tr>
      <w:tr w:rsidR="008C34D6" w14:paraId="1D91086B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37F24D5" w14:textId="77777777" w:rsidR="008C34D6" w:rsidRDefault="008C34D6" w:rsidP="00D41CDF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FB4D22D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66EFEE2C" w14:textId="77777777"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</w:tr>
      <w:tr w:rsidR="008C34D6" w14:paraId="00156C8D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311" w14:textId="77777777"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14:paraId="7ED446FA" w14:textId="77777777"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14:paraId="30B3E2ED" w14:textId="77777777"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przedsiębiorca nienależący do żadnej z powyższych kategorii (duży przedsiębiorca)</w:t>
            </w:r>
          </w:p>
        </w:tc>
      </w:tr>
      <w:tr w:rsidR="008C34D6" w14:paraId="727D08EE" w14:textId="77777777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310" w:type="dxa"/>
            <w:gridSpan w:val="6"/>
            <w:tcBorders>
              <w:top w:val="nil"/>
              <w:bottom w:val="nil"/>
            </w:tcBorders>
            <w:shd w:val="clear" w:color="auto" w:fill="CCCCCC"/>
          </w:tcPr>
          <w:p w14:paraId="50F21784" w14:textId="77777777" w:rsidR="008C34D6" w:rsidRDefault="008C34D6" w:rsidP="00D41CDF">
            <w:pPr>
              <w:spacing w:before="120" w:after="60"/>
              <w:ind w:left="255" w:right="113" w:hanging="255"/>
              <w:jc w:val="both"/>
              <w:rPr>
                <w:rFonts w:ascii="Verdana" w:hAnsi="Verdana"/>
                <w:sz w:val="18"/>
                <w:vertAlign w:val="superscript"/>
              </w:rPr>
            </w:pPr>
            <w:r>
              <w:rPr>
                <w:rFonts w:ascii="Verdana" w:hAnsi="Verdana"/>
                <w:sz w:val="18"/>
              </w:rPr>
              <w:t>3) Klasa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PKD</w:t>
            </w:r>
            <w:r>
              <w:rPr>
                <w:rFonts w:ascii="Verdana" w:hAnsi="Verdana"/>
                <w:sz w:val="14"/>
              </w:rPr>
              <w:t xml:space="preserve"> – </w:t>
            </w:r>
            <w:r>
              <w:rPr>
                <w:rFonts w:ascii="Verdana" w:hAnsi="Verdana"/>
                <w:sz w:val="18"/>
              </w:rPr>
              <w:t>należy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podać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klasę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działalności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(4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pierwsze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znaki), w związku z którą beneficjent otrzymał pomoc, określoną zgodnie z rozporządzeniem Rady Ministrów z dnia 24 grudnia 2007 r. w sprawie Polskiej Klasyfikacji Działalności (PKD) (Dz. U. z 2017 r., poz. 2440) </w:t>
            </w:r>
            <w:r>
              <w:rPr>
                <w:rFonts w:ascii="Verdana" w:hAnsi="Verdana"/>
                <w:sz w:val="18"/>
                <w:vertAlign w:val="superscript"/>
              </w:rPr>
              <w:t>2)</w:t>
            </w:r>
          </w:p>
        </w:tc>
      </w:tr>
      <w:tr w:rsidR="008C34D6" w14:paraId="69FA80CD" w14:textId="77777777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"/>
        </w:trPr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821B" w14:textId="77777777"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229" w14:textId="77777777"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C42" w14:textId="77777777"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FE4" w14:textId="77777777"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0F592559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14:paraId="0C7969DE" w14:textId="77777777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43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2C1E86" w14:textId="77777777" w:rsidR="008C34D6" w:rsidRDefault="008C34D6" w:rsidP="008C34D6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4) PESEL/NIP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BE3A8" w14:textId="77777777"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14:paraId="411842D1" w14:textId="77777777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3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DF2837" w14:textId="77777777" w:rsidR="008C34D6" w:rsidRDefault="008C34D6" w:rsidP="008C34D6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5) identyfikator jednostki samorządu terytorialnego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169329" w14:textId="04952019" w:rsidR="008C34D6" w:rsidRPr="00EA3F7E" w:rsidRDefault="00EA3F7E" w:rsidP="00D41CDF">
            <w:pPr>
              <w:spacing w:before="60" w:after="60"/>
              <w:rPr>
                <w:sz w:val="16"/>
              </w:rPr>
            </w:pPr>
            <w:r w:rsidRPr="00EA3F7E">
              <w:rPr>
                <w:sz w:val="25"/>
                <w:szCs w:val="25"/>
              </w:rPr>
              <w:t>0216022</w:t>
            </w:r>
          </w:p>
        </w:tc>
      </w:tr>
    </w:tbl>
    <w:p w14:paraId="5AC82B3C" w14:textId="77777777" w:rsidR="005859F6" w:rsidRDefault="005859F6" w:rsidP="002C4FEB">
      <w:pPr>
        <w:pStyle w:val="Tekstpodstawowywcity"/>
        <w:ind w:left="0"/>
        <w:jc w:val="left"/>
        <w:rPr>
          <w:rFonts w:ascii="Arial" w:hAnsi="Arial" w:cs="Arial"/>
          <w:b/>
          <w:bCs/>
          <w:szCs w:val="16"/>
          <w:u w:val="single"/>
        </w:rPr>
      </w:pPr>
    </w:p>
    <w:p w14:paraId="4AEB484D" w14:textId="77777777" w:rsidR="0060399C" w:rsidRDefault="0060399C" w:rsidP="002C4FEB">
      <w:pPr>
        <w:pStyle w:val="Tekstpodstawowywcity"/>
        <w:ind w:left="0"/>
        <w:jc w:val="left"/>
        <w:rPr>
          <w:rFonts w:ascii="Arial" w:hAnsi="Arial" w:cs="Arial"/>
          <w:b/>
          <w:bCs/>
          <w:szCs w:val="16"/>
          <w:u w:val="single"/>
        </w:rPr>
      </w:pPr>
    </w:p>
    <w:p w14:paraId="4C2F786F" w14:textId="620091EE" w:rsidR="002C4FEB" w:rsidRPr="002C4FEB" w:rsidRDefault="002C4FEB" w:rsidP="002C4FEB">
      <w:pPr>
        <w:pStyle w:val="Tekstpodstawowywcity"/>
        <w:ind w:left="0"/>
        <w:jc w:val="left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b/>
          <w:bCs/>
          <w:szCs w:val="16"/>
          <w:u w:val="single"/>
        </w:rPr>
        <w:lastRenderedPageBreak/>
        <w:t xml:space="preserve">Pouczenie:                                          </w:t>
      </w:r>
      <w:r w:rsidRPr="002C4FEB">
        <w:rPr>
          <w:rFonts w:ascii="Arial" w:hAnsi="Arial" w:cs="Arial"/>
          <w:b/>
          <w:bCs/>
          <w:color w:val="FFFFFF"/>
          <w:szCs w:val="16"/>
          <w:u w:val="single"/>
        </w:rPr>
        <w:t>:</w:t>
      </w:r>
      <w:r w:rsidRPr="002C4FEB">
        <w:rPr>
          <w:rFonts w:ascii="Arial" w:hAnsi="Arial" w:cs="Arial"/>
          <w:b/>
          <w:bCs/>
          <w:szCs w:val="16"/>
        </w:rPr>
        <w:t xml:space="preserve">                       </w:t>
      </w:r>
    </w:p>
    <w:p w14:paraId="542C19C8" w14:textId="77777777"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Art. 56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3AE5F73B" w14:textId="77777777"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§ 2. Jeżeli kwota podatku narażonego na uszczuplenie jest małej wartości, sprawca czynu zabronionego określonego w § 1 podlega karze grzywny do 720 stawek dziennych.</w:t>
      </w:r>
    </w:p>
    <w:p w14:paraId="234A69A7" w14:textId="77777777"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§ 3. Jeżeli kwota podatku narażonego na uszczuplenie nie przekracza ustawowego progu, sprawca czynu zabronionego określonego w § 1 podlega karze grzywny za wykroczenie skarbowe.</w:t>
      </w:r>
    </w:p>
    <w:p w14:paraId="78C3EFA0" w14:textId="77777777"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§ 4. Karze określonej w § 3 podlega także ten podatnik, który mimo ujawnienia przedmiotu lub podstawy opodatkowania nie składa w terminie organowi podatkowemu lub płatnikowi, deklaracji lub oświadczenia lub wbrew obowiązkowi nie składa ich za pomocą środków komunikacji elektronicznej.</w:t>
      </w:r>
    </w:p>
    <w:p w14:paraId="0FCCC3AA" w14:textId="77777777" w:rsidR="002C4FEB" w:rsidRPr="002C4FEB" w:rsidRDefault="002C4FEB" w:rsidP="002C4FEB">
      <w:pPr>
        <w:pStyle w:val="Tekstpodstawowywcity"/>
        <w:spacing w:before="60" w:after="60"/>
        <w:ind w:left="0"/>
        <w:jc w:val="both"/>
        <w:rPr>
          <w:rFonts w:ascii="Arial" w:hAnsi="Arial" w:cs="Arial"/>
          <w:szCs w:val="16"/>
          <w:u w:val="single"/>
        </w:rPr>
      </w:pPr>
      <w:r w:rsidRPr="002C4FEB">
        <w:rPr>
          <w:rFonts w:ascii="Arial" w:hAnsi="Arial" w:cs="Arial"/>
          <w:szCs w:val="16"/>
          <w:u w:val="single"/>
        </w:rPr>
        <w:t xml:space="preserve">                                                           </w:t>
      </w:r>
      <w:r w:rsidRPr="002C4FEB">
        <w:rPr>
          <w:rFonts w:ascii="Arial" w:hAnsi="Arial" w:cs="Arial"/>
          <w:color w:val="FFFFFF"/>
          <w:szCs w:val="16"/>
          <w:u w:val="single"/>
        </w:rPr>
        <w:t>:</w:t>
      </w:r>
    </w:p>
    <w:p w14:paraId="3D7B1205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</w:p>
    <w:p w14:paraId="356F2BAC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  <w:vertAlign w:val="superscript"/>
        </w:rPr>
        <w:t>1</w:t>
      </w:r>
      <w:r w:rsidRPr="002C4FEB">
        <w:rPr>
          <w:rFonts w:ascii="Arial" w:hAnsi="Arial" w:cs="Arial"/>
          <w:szCs w:val="16"/>
        </w:rPr>
        <w:t xml:space="preserve"> Zaznacza się właściwą pozycję znakiem X</w:t>
      </w:r>
    </w:p>
    <w:p w14:paraId="04EB47DF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  <w:vertAlign w:val="superscript"/>
        </w:rPr>
        <w:t>2</w:t>
      </w:r>
      <w:r w:rsidRPr="002C4FEB">
        <w:rPr>
          <w:rFonts w:ascii="Arial" w:hAnsi="Arial" w:cs="Arial"/>
          <w:szCs w:val="16"/>
        </w:rPr>
        <w:t xml:space="preserve"> Podaje się klasę działalności, w związku z którą beneficjent otrzymał pomoc – 4 pierwsze znaki. Jeżeli brak jest możliwości ustalenia jednej takiej działalności, podaje się klasę PKD tej działalności, która generuje największy przychód, np.</w:t>
      </w:r>
    </w:p>
    <w:p w14:paraId="5130D615" w14:textId="77777777" w:rsidR="002C4FEB" w:rsidRPr="002C4FEB" w:rsidRDefault="002C4FEB" w:rsidP="002C4FEB">
      <w:pPr>
        <w:pStyle w:val="Tekstpodstawowywcity"/>
        <w:ind w:left="0" w:firstLine="708"/>
        <w:jc w:val="both"/>
        <w:rPr>
          <w:rFonts w:ascii="Arial" w:hAnsi="Arial" w:cs="Arial"/>
          <w:szCs w:val="16"/>
        </w:rPr>
      </w:pPr>
    </w:p>
    <w:p w14:paraId="5991B393" w14:textId="77777777" w:rsidR="002C4FEB" w:rsidRPr="002C4FEB" w:rsidRDefault="002C4FEB" w:rsidP="002C4FEB">
      <w:pPr>
        <w:pStyle w:val="Tekstpodstawowywcity"/>
        <w:spacing w:line="360" w:lineRule="auto"/>
        <w:ind w:left="0" w:firstLine="708"/>
        <w:jc w:val="both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b/>
          <w:bCs/>
          <w:szCs w:val="16"/>
        </w:rPr>
        <w:t>Uprawy rolne inne niż wieloletnie</w:t>
      </w:r>
    </w:p>
    <w:p w14:paraId="45A30756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01.11 - Uprawa zbóż, roślin strączkowych i roślin oleistych na nasiona, z wyjątkiem ryżu;</w:t>
      </w:r>
    </w:p>
    <w:p w14:paraId="1A5D4E87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01.12 - Uprawa ryżu;</w:t>
      </w:r>
    </w:p>
    <w:p w14:paraId="089A542F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01.13 - Uprawa warzyw, włączając melony oraz uprawa roślin korzeniowych i roślin bulwiastych;</w:t>
      </w:r>
    </w:p>
    <w:p w14:paraId="239C38F6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01.14 - Uprawa trzciny cukrowej;</w:t>
      </w:r>
    </w:p>
    <w:p w14:paraId="3B41FD73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01.15 - Uprawa tytoniu;</w:t>
      </w:r>
    </w:p>
    <w:p w14:paraId="6DA4F493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01.16 - Uprawa roślin włóknistych;</w:t>
      </w:r>
    </w:p>
    <w:p w14:paraId="6C479666" w14:textId="77777777"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01.19 - Pozostałe uprawy rolne inne niż wieloletnie;</w:t>
      </w:r>
    </w:p>
    <w:p w14:paraId="1161AF95" w14:textId="77777777"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szCs w:val="16"/>
        </w:rPr>
        <w:tab/>
      </w:r>
      <w:r w:rsidRPr="002C4FEB">
        <w:rPr>
          <w:rFonts w:ascii="Arial" w:hAnsi="Arial" w:cs="Arial"/>
          <w:b/>
          <w:bCs/>
          <w:szCs w:val="16"/>
        </w:rPr>
        <w:t xml:space="preserve">Uprawy roślin wieloletnich </w:t>
      </w:r>
    </w:p>
    <w:p w14:paraId="6B99A997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01.21 - Uprawa winogron;</w:t>
      </w:r>
    </w:p>
    <w:p w14:paraId="010BE41F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01.22 - Uprawa drzew i krzewów owocowych tropikalnych i podzwrotnikowych;</w:t>
      </w:r>
    </w:p>
    <w:p w14:paraId="403B19DB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01.23 - Uprawa drzew i krzewów owocowych cytrusowych;</w:t>
      </w:r>
    </w:p>
    <w:p w14:paraId="365BC0ED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01.24 - Uprawa drzew i krzewów owocowych ziarnkowych i pestkowych;</w:t>
      </w:r>
    </w:p>
    <w:p w14:paraId="79050548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01.25 - Uprawa pozostałych drzew i krzewów owocowych oraz orzechów;</w:t>
      </w:r>
    </w:p>
    <w:p w14:paraId="50A89C68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01.26 - Uprawa drzew oleistych;</w:t>
      </w:r>
    </w:p>
    <w:p w14:paraId="6F85285B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01.27 - Uprawa roślin wykorzystywanych do produkcji napojów;</w:t>
      </w:r>
    </w:p>
    <w:p w14:paraId="626A1E72" w14:textId="77777777" w:rsidR="002C4FEB" w:rsidRPr="002C4FEB" w:rsidRDefault="002C4FEB" w:rsidP="002C4FEB">
      <w:pPr>
        <w:pStyle w:val="Tekstpodstawowywcity"/>
        <w:ind w:left="584" w:right="794" w:hanging="584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01.28 - Uprawa roślin przyprawowych i aromatycznych oraz roślin wykorzystywanych do produkcji leków i wyrobów farmaceutycznych</w:t>
      </w:r>
    </w:p>
    <w:p w14:paraId="1C1EF121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01.29 - Uprawa pozostałych roślin wieloletnich;</w:t>
      </w:r>
    </w:p>
    <w:p w14:paraId="6A15402C" w14:textId="77777777"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01.30 - Rozmnażanie roślin;</w:t>
      </w:r>
    </w:p>
    <w:p w14:paraId="4C4BD93C" w14:textId="77777777"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szCs w:val="16"/>
        </w:rPr>
        <w:tab/>
      </w:r>
      <w:r w:rsidRPr="002C4FEB">
        <w:rPr>
          <w:rFonts w:ascii="Arial" w:hAnsi="Arial" w:cs="Arial"/>
          <w:b/>
          <w:bCs/>
          <w:szCs w:val="16"/>
        </w:rPr>
        <w:t>Chów i hodowla zwierząt</w:t>
      </w:r>
    </w:p>
    <w:p w14:paraId="14D9B94D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01.41 - Chów i hodowla bydła mlecznego;</w:t>
      </w:r>
    </w:p>
    <w:p w14:paraId="7FA68507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 xml:space="preserve">01.42 - Chów i hodowla pozostałego bydła i bawołów; </w:t>
      </w:r>
    </w:p>
    <w:p w14:paraId="324A5761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01.43 - Chów i hodowla koni i pozostałych zwierząt koniowatych;</w:t>
      </w:r>
    </w:p>
    <w:p w14:paraId="6906E533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01.44 - Chów i hodowla wielbłądów i zwierząt wielbłądowatych;</w:t>
      </w:r>
    </w:p>
    <w:p w14:paraId="4893C1E0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01.45 - Chów i hodowla owiec i kóz;</w:t>
      </w:r>
    </w:p>
    <w:p w14:paraId="67817AE0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01.46 - Chów i hodowla świń;</w:t>
      </w:r>
    </w:p>
    <w:p w14:paraId="6D53CEAB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01.47 - Chów i hodowla drobiu;</w:t>
      </w:r>
    </w:p>
    <w:p w14:paraId="432C7A85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01.49 - Chów i hodowla pozostałych zwierząt;</w:t>
      </w:r>
    </w:p>
    <w:p w14:paraId="1C6518A9" w14:textId="77777777"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01.50 - Uprawy rolne połączone z chowem i hodowlą zwierząt (działalność mieszana).</w:t>
      </w:r>
    </w:p>
    <w:p w14:paraId="0B534B83" w14:textId="3306F222" w:rsidR="002C4FEB" w:rsidRPr="002C4FEB" w:rsidRDefault="002C4FEB" w:rsidP="002C4FEB">
      <w:pPr>
        <w:rPr>
          <w:rFonts w:ascii="Arial" w:hAnsi="Arial" w:cs="Arial"/>
          <w:sz w:val="16"/>
          <w:szCs w:val="16"/>
        </w:rPr>
      </w:pPr>
    </w:p>
    <w:sectPr w:rsidR="002C4FEB" w:rsidRPr="002C4FEB" w:rsidSect="008C34D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8"/>
    <w:rsid w:val="000310EA"/>
    <w:rsid w:val="001A4546"/>
    <w:rsid w:val="002C4FEB"/>
    <w:rsid w:val="003F745A"/>
    <w:rsid w:val="00401E78"/>
    <w:rsid w:val="005859F6"/>
    <w:rsid w:val="0060399C"/>
    <w:rsid w:val="00604670"/>
    <w:rsid w:val="00712A18"/>
    <w:rsid w:val="008C34D6"/>
    <w:rsid w:val="00B22529"/>
    <w:rsid w:val="00BB54FF"/>
    <w:rsid w:val="00DB2F05"/>
    <w:rsid w:val="00E47314"/>
    <w:rsid w:val="00E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6748"/>
  <w15:chartTrackingRefBased/>
  <w15:docId w15:val="{255B3548-AE15-450E-B907-51FB9171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C4FEB"/>
    <w:pPr>
      <w:suppressAutoHyphens w:val="0"/>
      <w:ind w:left="5160"/>
      <w:jc w:val="center"/>
    </w:pPr>
    <w:rPr>
      <w:rFonts w:ascii="Verdana" w:hAnsi="Verdana"/>
      <w:sz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4FEB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Dziwis</dc:creator>
  <cp:keywords/>
  <dc:description/>
  <cp:lastModifiedBy>Angelika Matląg</cp:lastModifiedBy>
  <cp:revision>5</cp:revision>
  <cp:lastPrinted>2020-05-14T08:22:00Z</cp:lastPrinted>
  <dcterms:created xsi:type="dcterms:W3CDTF">2020-05-07T08:34:00Z</dcterms:created>
  <dcterms:modified xsi:type="dcterms:W3CDTF">2020-05-14T08:25:00Z</dcterms:modified>
</cp:coreProperties>
</file>